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57" w:rsidRPr="009A04C5" w:rsidRDefault="00B12957" w:rsidP="00FC4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val="sr-Latn-CS"/>
        </w:rPr>
      </w:pPr>
      <w:r>
        <w:rPr>
          <w:rFonts w:ascii="Times New Roman" w:hAnsi="Times New Roman" w:cs="Times New Roman"/>
          <w:color w:val="000000"/>
          <w:lang w:val="sr-Latn-CS"/>
        </w:rPr>
        <w:t>Ukupno strana: 10</w:t>
      </w:r>
    </w:p>
    <w:p w:rsidR="002C21D4" w:rsidRDefault="002C21D4" w:rsidP="006C720B">
      <w:pPr>
        <w:spacing w:after="0" w:line="240" w:lineRule="auto"/>
        <w:rPr>
          <w:rFonts w:ascii="Times New Roman" w:hAnsi="Times New Roman" w:cs="Times New Roman"/>
          <w:sz w:val="36"/>
          <w:szCs w:val="36"/>
          <w:lang w:val="sr-Latn-RS"/>
        </w:rPr>
      </w:pPr>
    </w:p>
    <w:p w:rsidR="00676F94" w:rsidRPr="00676F94" w:rsidRDefault="00676F94" w:rsidP="006C72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E0553" w:rsidRPr="006C720B" w:rsidRDefault="005E0553" w:rsidP="006C720B">
      <w:pPr>
        <w:spacing w:after="0" w:line="240" w:lineRule="auto"/>
        <w:rPr>
          <w:rFonts w:ascii="Times New Roman" w:hAnsi="Times New Roman" w:cs="Times New Roman"/>
          <w:sz w:val="36"/>
          <w:szCs w:val="36"/>
          <w:lang w:val="sr-Latn-RS"/>
        </w:rPr>
      </w:pPr>
      <w:r w:rsidRPr="006C720B">
        <w:rPr>
          <w:rFonts w:ascii="Times New Roman" w:hAnsi="Times New Roman" w:cs="Times New Roman"/>
          <w:sz w:val="36"/>
          <w:szCs w:val="36"/>
          <w:lang w:val="sr-Latn-RS"/>
        </w:rPr>
        <w:t>BEZBEDNOSNI LIST</w:t>
      </w:r>
    </w:p>
    <w:p w:rsidR="00676F94" w:rsidRDefault="00676F94" w:rsidP="00FC4D1B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5E0553" w:rsidRPr="009A04C5" w:rsidRDefault="00E5128F" w:rsidP="00FC4D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lang w:val="sr-Latn-CS"/>
        </w:rPr>
        <w:t xml:space="preserve"> </w:t>
      </w:r>
    </w:p>
    <w:p w:rsidR="006C720B" w:rsidRPr="000C4360" w:rsidRDefault="006C720B" w:rsidP="006C720B">
      <w:pPr>
        <w:spacing w:line="240" w:lineRule="auto"/>
        <w:rPr>
          <w:rFonts w:ascii="Times New Roman" w:hAnsi="Times New Roman" w:cs="Times New Roman"/>
          <w:color w:val="000000"/>
          <w:lang w:val="sr-Latn-CS"/>
        </w:rPr>
      </w:pPr>
      <w:r w:rsidRPr="000C4360">
        <w:rPr>
          <w:rFonts w:ascii="Times New Roman" w:hAnsi="Times New Roman" w:cs="Times New Roman"/>
          <w:lang w:val="sr-Latn-CS"/>
        </w:rPr>
        <w:t xml:space="preserve">Datum </w:t>
      </w:r>
      <w:r w:rsidR="002C36FB" w:rsidRPr="000C4360">
        <w:rPr>
          <w:rFonts w:ascii="Times New Roman" w:hAnsi="Times New Roman" w:cs="Times New Roman"/>
          <w:lang w:val="sr-Latn-RS"/>
        </w:rPr>
        <w:t>izrade</w:t>
      </w:r>
      <w:r w:rsidRPr="000C4360">
        <w:rPr>
          <w:rFonts w:ascii="Times New Roman" w:hAnsi="Times New Roman" w:cs="Times New Roman"/>
          <w:lang w:val="sr-Latn-CS"/>
        </w:rPr>
        <w:t xml:space="preserve">: </w:t>
      </w:r>
      <w:r w:rsidR="000C4360" w:rsidRPr="000C4360">
        <w:rPr>
          <w:rFonts w:ascii="Times New Roman" w:hAnsi="Times New Roman" w:cs="Times New Roman"/>
          <w:lang w:val="sr-Latn-CS"/>
        </w:rPr>
        <w:t xml:space="preserve">decembar, 2012.                                              Izdanje: 1                                                                     </w:t>
      </w:r>
      <w:r w:rsidR="000C4360" w:rsidRPr="000C4360">
        <w:rPr>
          <w:rFonts w:ascii="Times New Roman" w:hAnsi="Times New Roman" w:cs="Times New Roman"/>
          <w:color w:val="000000"/>
          <w:lang w:val="sr-Latn-CS"/>
        </w:rPr>
        <w:t xml:space="preserve">Izmena: /  </w:t>
      </w:r>
    </w:p>
    <w:p w:rsidR="006C720B" w:rsidRPr="00BC22EF" w:rsidRDefault="006C720B" w:rsidP="006C720B">
      <w:pPr>
        <w:spacing w:line="240" w:lineRule="auto"/>
        <w:rPr>
          <w:sz w:val="10"/>
          <w:szCs w:val="10"/>
          <w:lang w:val="sr-Latn-RS"/>
        </w:rPr>
      </w:pP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6"/>
        <w:gridCol w:w="6750"/>
      </w:tblGrid>
      <w:tr w:rsidR="00152071" w:rsidTr="0071109E">
        <w:trPr>
          <w:trHeight w:val="468"/>
          <w:jc w:val="center"/>
        </w:trPr>
        <w:tc>
          <w:tcPr>
            <w:tcW w:w="110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152071" w:rsidRPr="00152071" w:rsidRDefault="00152071" w:rsidP="00FC4D1B">
            <w:pPr>
              <w:autoSpaceDE w:val="0"/>
              <w:autoSpaceDN w:val="0"/>
              <w:adjustRightInd w:val="0"/>
              <w:spacing w:before="2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-New-Roman" w:hAnsi="Times-New-Roman" w:cs="Times-New-Roman"/>
                <w:b/>
                <w:sz w:val="24"/>
                <w:szCs w:val="24"/>
                <w:lang w:val="de-DE"/>
              </w:rPr>
              <w:t>1.</w:t>
            </w:r>
            <w:r w:rsidRPr="00152071">
              <w:rPr>
                <w:rFonts w:ascii="Times-New-Roman" w:hAnsi="Times-New-Roman" w:cs="Times-New-Roman"/>
                <w:b/>
                <w:sz w:val="24"/>
                <w:szCs w:val="24"/>
                <w:lang w:val="de-DE"/>
              </w:rPr>
              <w:t>IDENTIFIKACIJA HEMIKALIJE I PODACI O LICU KOJE STAVLJA HEMIKALIJU U PROMET</w:t>
            </w:r>
          </w:p>
        </w:tc>
      </w:tr>
      <w:tr w:rsidR="00152071" w:rsidTr="0045753D">
        <w:trPr>
          <w:trHeight w:val="1950"/>
          <w:jc w:val="center"/>
        </w:trPr>
        <w:tc>
          <w:tcPr>
            <w:tcW w:w="4256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152071" w:rsidRDefault="00152071" w:rsidP="005979D5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</w:rPr>
            </w:pPr>
            <w:r w:rsidRPr="00A4469C">
              <w:rPr>
                <w:rFonts w:ascii="Times-New-Roman" w:hAnsi="Times-New-Roman" w:cs="Times-New-Roman"/>
                <w:b/>
                <w:lang w:val="de-DE"/>
              </w:rPr>
              <w:t>1.1. Naziv hemikalije:</w:t>
            </w:r>
          </w:p>
        </w:tc>
        <w:tc>
          <w:tcPr>
            <w:tcW w:w="675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096130" w:rsidRPr="0045753D" w:rsidRDefault="00BC2816" w:rsidP="00096130">
            <w:pPr>
              <w:autoSpaceDE w:val="0"/>
              <w:autoSpaceDN w:val="0"/>
              <w:adjustRightInd w:val="0"/>
              <w:jc w:val="both"/>
              <w:rPr>
                <w:rFonts w:ascii="Times-New-Roman" w:hAnsi="Times-New-Roman" w:cs="Times-New-Roman"/>
                <w:b/>
                <w:i/>
                <w:sz w:val="40"/>
                <w:szCs w:val="40"/>
                <w:lang w:val="de-DE"/>
              </w:rPr>
            </w:pPr>
            <w:r>
              <w:rPr>
                <w:rFonts w:ascii="Times-New-Roman" w:hAnsi="Times-New-Roman" w:cs="Times-New-Roman"/>
                <w:b/>
                <w:i/>
                <w:sz w:val="40"/>
                <w:szCs w:val="40"/>
                <w:lang w:val="de-DE"/>
              </w:rPr>
              <w:t>DL-METHIONINE FEED GRADE</w:t>
            </w:r>
          </w:p>
          <w:p w:rsidR="00096130" w:rsidRPr="00A4469C" w:rsidRDefault="00096130" w:rsidP="00096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 xml:space="preserve">Sinonomi:    </w:t>
            </w:r>
            <w:r w:rsidR="00D026DB" w:rsidRPr="00D026DB">
              <w:rPr>
                <w:rFonts w:ascii="Times-New-Roman" w:hAnsi="Times-New-Roman" w:cs="Times-New-Roman"/>
                <w:b/>
                <w:i/>
                <w:lang w:val="de-DE"/>
              </w:rPr>
              <w:t>racemethionine</w:t>
            </w:r>
          </w:p>
          <w:p w:rsidR="00152071" w:rsidRDefault="00096130" w:rsidP="00BC2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Šifra proizvoda</w:t>
            </w:r>
            <w:r w:rsidRPr="00A4469C">
              <w:rPr>
                <w:rFonts w:ascii="Times-New-Roman" w:hAnsi="Times-New-Roman" w:cs="Times-New-Roman"/>
                <w:b/>
                <w:lang w:val="de-DE"/>
              </w:rPr>
              <w:t xml:space="preserve">: </w:t>
            </w:r>
            <w:r>
              <w:rPr>
                <w:rFonts w:ascii="Times-New-Roman" w:hAnsi="Times-New-Roman" w:cs="Times-New-Roman"/>
                <w:b/>
                <w:lang w:val="de-DE"/>
              </w:rPr>
              <w:t xml:space="preserve">   </w:t>
            </w:r>
            <w:r w:rsidR="00BC2816">
              <w:rPr>
                <w:rFonts w:ascii="Times-New-Roman" w:hAnsi="Times-New-Roman" w:cs="Times-New-Roman"/>
                <w:b/>
                <w:lang w:val="de-DE"/>
              </w:rPr>
              <w:t>04 1022 5</w:t>
            </w:r>
          </w:p>
        </w:tc>
      </w:tr>
      <w:tr w:rsidR="00152071" w:rsidTr="00152071">
        <w:trPr>
          <w:trHeight w:val="255"/>
          <w:jc w:val="center"/>
        </w:trPr>
        <w:tc>
          <w:tcPr>
            <w:tcW w:w="4256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152071" w:rsidRPr="008D2344" w:rsidRDefault="00152071" w:rsidP="005979D5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4469C">
              <w:rPr>
                <w:rFonts w:ascii="Times-New-Roman" w:hAnsi="Times-New-Roman" w:cs="Times-New-Roman"/>
                <w:b/>
                <w:lang w:val="de-DE"/>
              </w:rPr>
              <w:t>1.2. Upotreba hemikalije:</w:t>
            </w:r>
          </w:p>
        </w:tc>
        <w:tc>
          <w:tcPr>
            <w:tcW w:w="6750" w:type="dxa"/>
            <w:tcBorders>
              <w:bottom w:val="nil"/>
              <w:right w:val="thickThinSmallGap" w:sz="24" w:space="0" w:color="auto"/>
            </w:tcBorders>
            <w:vAlign w:val="center"/>
          </w:tcPr>
          <w:p w:rsidR="00152071" w:rsidRPr="00152071" w:rsidRDefault="00152071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152071" w:rsidTr="00674657">
        <w:trPr>
          <w:trHeight w:val="80"/>
          <w:jc w:val="center"/>
        </w:trPr>
        <w:tc>
          <w:tcPr>
            <w:tcW w:w="4256" w:type="dxa"/>
            <w:tcBorders>
              <w:top w:val="nil"/>
              <w:left w:val="thinThickSmallGap" w:sz="24" w:space="0" w:color="auto"/>
              <w:bottom w:val="nil"/>
            </w:tcBorders>
          </w:tcPr>
          <w:p w:rsidR="00152071" w:rsidRPr="00A4469C" w:rsidRDefault="00152071" w:rsidP="00674657">
            <w:pPr>
              <w:autoSpaceDE w:val="0"/>
              <w:autoSpaceDN w:val="0"/>
              <w:adjustRightInd w:val="0"/>
              <w:jc w:val="right"/>
              <w:rPr>
                <w:rFonts w:ascii="Times-New-Roman" w:hAnsi="Times-New-Roman" w:cs="Times-New-Roman"/>
                <w:b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Namena proizvoda</w:t>
            </w:r>
            <w:r w:rsidRPr="00A4469C">
              <w:rPr>
                <w:rFonts w:ascii="Times-New-Roman" w:hAnsi="Times-New-Roman" w:cs="Times-New-Roman"/>
                <w:b/>
                <w:lang w:val="de-DE"/>
              </w:rPr>
              <w:t>:</w:t>
            </w:r>
          </w:p>
        </w:tc>
        <w:tc>
          <w:tcPr>
            <w:tcW w:w="6750" w:type="dxa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152071" w:rsidRPr="00BC2816" w:rsidRDefault="00BC2816" w:rsidP="00674657">
            <w:pPr>
              <w:autoSpaceDE w:val="0"/>
              <w:autoSpaceDN w:val="0"/>
              <w:adjustRightInd w:val="0"/>
              <w:rPr>
                <w:rFonts w:cs="Times-New-Roman"/>
                <w:lang w:val="sr-Latn-RS"/>
              </w:rPr>
            </w:pPr>
            <w:r>
              <w:rPr>
                <w:rFonts w:ascii="Times-New-Roman" w:hAnsi="Times-New-Roman" w:cs="Times-New-Roman"/>
                <w:lang w:val="de-DE"/>
              </w:rPr>
              <w:t>Amino kiselina za prem</w:t>
            </w:r>
            <w:r w:rsidR="00674657">
              <w:rPr>
                <w:rFonts w:ascii="Times-New-Roman" w:hAnsi="Times-New-Roman" w:cs="Times-New-Roman"/>
                <w:lang w:val="de-DE"/>
              </w:rPr>
              <w:t>i</w:t>
            </w:r>
            <w:r>
              <w:rPr>
                <w:rFonts w:ascii="Times-New-Roman" w:hAnsi="Times-New-Roman" w:cs="Times-New-Roman"/>
                <w:lang w:val="de-DE"/>
              </w:rPr>
              <w:t xml:space="preserve">kse, sastojak hraniva i zamena za mleko u ishrani </w:t>
            </w:r>
            <w:r w:rsidRPr="00BC2816">
              <w:rPr>
                <w:rFonts w:ascii="Times New Roman" w:hAnsi="Times New Roman" w:cs="Times New Roman"/>
                <w:lang w:val="sr-Latn-RS"/>
              </w:rPr>
              <w:t>životinja</w:t>
            </w:r>
          </w:p>
        </w:tc>
      </w:tr>
      <w:tr w:rsidR="00152071" w:rsidTr="00FC4D1B">
        <w:trPr>
          <w:trHeight w:val="80"/>
          <w:jc w:val="center"/>
        </w:trPr>
        <w:tc>
          <w:tcPr>
            <w:tcW w:w="4256" w:type="dxa"/>
            <w:tcBorders>
              <w:top w:val="nil"/>
              <w:left w:val="thinThickSmallGap" w:sz="24" w:space="0" w:color="auto"/>
            </w:tcBorders>
            <w:vAlign w:val="center"/>
          </w:tcPr>
          <w:p w:rsidR="00152071" w:rsidRPr="00A4469C" w:rsidRDefault="00152071" w:rsidP="00884F14">
            <w:pPr>
              <w:autoSpaceDE w:val="0"/>
              <w:autoSpaceDN w:val="0"/>
              <w:adjustRightInd w:val="0"/>
              <w:jc w:val="right"/>
              <w:rPr>
                <w:rFonts w:ascii="Times-New-Roman" w:hAnsi="Times-New-Roman" w:cs="Times-New-Roman"/>
                <w:b/>
                <w:i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Način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upotrebe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>:</w:t>
            </w:r>
          </w:p>
        </w:tc>
        <w:tc>
          <w:tcPr>
            <w:tcW w:w="6750" w:type="dxa"/>
            <w:tcBorders>
              <w:top w:val="nil"/>
              <w:right w:val="thickThinSmallGap" w:sz="24" w:space="0" w:color="auto"/>
            </w:tcBorders>
            <w:vAlign w:val="center"/>
          </w:tcPr>
          <w:p w:rsidR="00152071" w:rsidRPr="00A4469C" w:rsidRDefault="00152071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Prema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uputstvu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proofErr w:type="gramStart"/>
            <w:r w:rsidRPr="00A4469C">
              <w:rPr>
                <w:rFonts w:ascii="Times-New-Roman" w:hAnsi="Times-New-Roman" w:cs="Times-New-Roman"/>
              </w:rPr>
              <w:t>za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proizvod</w:t>
            </w:r>
            <w:proofErr w:type="spellEnd"/>
            <w:proofErr w:type="gram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ili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prema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dobroj</w:t>
            </w:r>
            <w:proofErr w:type="spellEnd"/>
            <w:r>
              <w:rPr>
                <w:rFonts w:ascii="Times-New-Roman" w:hAnsi="Times-New-Roman" w:cs="Times-New-Roman"/>
              </w:rPr>
              <w:t xml:space="preserve"> 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poljoprivrednoj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praksi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152071" w:rsidTr="00227AC3">
        <w:trPr>
          <w:trHeight w:val="287"/>
          <w:jc w:val="center"/>
        </w:trPr>
        <w:tc>
          <w:tcPr>
            <w:tcW w:w="4256" w:type="dxa"/>
            <w:tcBorders>
              <w:left w:val="thinThickSmallGap" w:sz="24" w:space="0" w:color="auto"/>
              <w:bottom w:val="nil"/>
            </w:tcBorders>
          </w:tcPr>
          <w:p w:rsidR="00152071" w:rsidRDefault="00152071" w:rsidP="00152071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4469C">
              <w:rPr>
                <w:rFonts w:ascii="Times-New-Roman" w:hAnsi="Times-New-Roman" w:cs="Times-New-Roman"/>
                <w:b/>
              </w:rPr>
              <w:t xml:space="preserve">1.3.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Podaci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o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pravnom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ili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fizičkom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licu</w:t>
            </w:r>
            <w:proofErr w:type="spellEnd"/>
          </w:p>
        </w:tc>
        <w:tc>
          <w:tcPr>
            <w:tcW w:w="6750" w:type="dxa"/>
            <w:tcBorders>
              <w:bottom w:val="nil"/>
              <w:right w:val="thickThinSmallGap" w:sz="24" w:space="0" w:color="auto"/>
            </w:tcBorders>
            <w:vAlign w:val="center"/>
          </w:tcPr>
          <w:p w:rsidR="00152071" w:rsidRDefault="00152071" w:rsidP="005979D5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152071" w:rsidTr="0045753D">
        <w:trPr>
          <w:trHeight w:val="1080"/>
          <w:jc w:val="center"/>
        </w:trPr>
        <w:tc>
          <w:tcPr>
            <w:tcW w:w="4256" w:type="dxa"/>
            <w:tcBorders>
              <w:top w:val="nil"/>
              <w:left w:val="thinThickSmallGap" w:sz="24" w:space="0" w:color="auto"/>
              <w:bottom w:val="nil"/>
            </w:tcBorders>
          </w:tcPr>
          <w:p w:rsidR="00152071" w:rsidRDefault="00152071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</w:rPr>
            </w:pPr>
            <w:r w:rsidRPr="00A4469C">
              <w:rPr>
                <w:rFonts w:ascii="Times-New-Roman" w:hAnsi="Times-New-Roman" w:cs="Times-New-Roman"/>
                <w:b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Proizvođač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750" w:type="dxa"/>
            <w:tcBorders>
              <w:top w:val="nil"/>
              <w:bottom w:val="nil"/>
              <w:right w:val="thickThinSmallGap" w:sz="24" w:space="0" w:color="auto"/>
            </w:tcBorders>
          </w:tcPr>
          <w:p w:rsidR="00152071" w:rsidRDefault="00227AC3" w:rsidP="0045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DSM Nutritional Products AG</w:t>
            </w:r>
          </w:p>
          <w:p w:rsidR="00227AC3" w:rsidRDefault="00227AC3" w:rsidP="0045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Wurmisweg</w:t>
            </w:r>
            <w:proofErr w:type="spellEnd"/>
            <w:r>
              <w:rPr>
                <w:rFonts w:ascii="Times-New-Roman" w:hAnsi="Times-New-Roman" w:cs="Times-New-Roman"/>
              </w:rPr>
              <w:t xml:space="preserve"> 576</w:t>
            </w:r>
          </w:p>
          <w:p w:rsidR="00227AC3" w:rsidRDefault="00227AC3" w:rsidP="0045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 xml:space="preserve">CH-4303 </w:t>
            </w:r>
            <w:proofErr w:type="spellStart"/>
            <w:r>
              <w:rPr>
                <w:rFonts w:ascii="Times-New-Roman" w:hAnsi="Times-New-Roman" w:cs="Times-New-Roman"/>
              </w:rPr>
              <w:t>Kaiseraugst</w:t>
            </w:r>
            <w:proofErr w:type="spellEnd"/>
          </w:p>
          <w:p w:rsidR="00227AC3" w:rsidRDefault="00227AC3" w:rsidP="0045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Switzerland</w:t>
            </w:r>
          </w:p>
          <w:p w:rsidR="00D21F5A" w:rsidRDefault="00152071" w:rsidP="00227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lang w:val="de-DE"/>
              </w:rPr>
              <w:t>Tel:</w:t>
            </w:r>
            <w:r w:rsidRPr="00A4469C">
              <w:rPr>
                <w:rFonts w:ascii="Times-New-Roman" w:hAnsi="Times-New-Roman" w:cs="Times-New-Roman"/>
                <w:lang w:val="de-DE"/>
              </w:rPr>
              <w:t xml:space="preserve"> </w:t>
            </w:r>
            <w:r w:rsidR="00227AC3">
              <w:rPr>
                <w:rFonts w:ascii="Times-New-Roman" w:hAnsi="Times-New-Roman" w:cs="Times-New-Roman"/>
                <w:lang w:val="de-DE"/>
              </w:rPr>
              <w:t>+41-62 866 23 14</w:t>
            </w:r>
            <w:r w:rsidR="0045753D">
              <w:rPr>
                <w:rFonts w:ascii="Times-New-Roman" w:hAnsi="Times-New-Roman" w:cs="Times-New-Roman"/>
                <w:lang w:val="de-DE"/>
              </w:rPr>
              <w:t xml:space="preserve"> </w:t>
            </w:r>
            <w:r w:rsidR="0045753D" w:rsidRPr="0045753D">
              <w:rPr>
                <w:rFonts w:ascii="Times-New-Roman" w:hAnsi="Times-New-Roman" w:cs="Times-New-Roman"/>
                <w:b/>
                <w:lang w:val="de-DE"/>
              </w:rPr>
              <w:t>fax</w:t>
            </w:r>
            <w:r w:rsidR="0045753D">
              <w:rPr>
                <w:rFonts w:ascii="Times-New-Roman" w:hAnsi="Times-New-Roman" w:cs="Times-New-Roman"/>
                <w:b/>
                <w:lang w:val="de-DE"/>
              </w:rPr>
              <w:t xml:space="preserve">: </w:t>
            </w:r>
            <w:r w:rsidR="00227AC3">
              <w:rPr>
                <w:rFonts w:ascii="Times-New-Roman" w:hAnsi="Times-New-Roman" w:cs="Times-New-Roman"/>
                <w:lang w:val="de-DE"/>
              </w:rPr>
              <w:t>+41-62 866 25 10</w:t>
            </w:r>
          </w:p>
          <w:p w:rsidR="00D21F5A" w:rsidRPr="00FC4D1B" w:rsidRDefault="00D21F5A" w:rsidP="00227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b/>
                <w:lang w:val="de-DE"/>
              </w:rPr>
            </w:pPr>
          </w:p>
        </w:tc>
      </w:tr>
      <w:tr w:rsidR="00C513C9" w:rsidTr="00D21F5A">
        <w:trPr>
          <w:trHeight w:val="1062"/>
          <w:jc w:val="center"/>
        </w:trPr>
        <w:tc>
          <w:tcPr>
            <w:tcW w:w="4256" w:type="dxa"/>
            <w:tcBorders>
              <w:top w:val="nil"/>
              <w:left w:val="thinThickSmallGap" w:sz="24" w:space="0" w:color="auto"/>
              <w:bottom w:val="nil"/>
            </w:tcBorders>
          </w:tcPr>
          <w:p w:rsidR="00C513C9" w:rsidRPr="008D2344" w:rsidRDefault="00C513C9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b/>
                <w:lang w:val="sr-Latn-RS"/>
              </w:rPr>
            </w:pPr>
            <w:r w:rsidRPr="00A4469C">
              <w:rPr>
                <w:rFonts w:ascii="Times-New-Roman" w:hAnsi="Times-New-Roman" w:cs="Times-New-Roman"/>
                <w:b/>
                <w:i/>
              </w:rPr>
              <w:t xml:space="preserve">- </w:t>
            </w:r>
            <w:proofErr w:type="spellStart"/>
            <w:r w:rsidR="00D21F5A">
              <w:rPr>
                <w:rFonts w:ascii="Times-New-Roman" w:hAnsi="Times-New-Roman" w:cs="Times-New-Roman"/>
                <w:b/>
                <w:i/>
              </w:rPr>
              <w:t>Uvoznik</w:t>
            </w:r>
            <w:proofErr w:type="spellEnd"/>
            <w:r w:rsidR="00D21F5A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="00D21F5A">
              <w:rPr>
                <w:rFonts w:ascii="Times-New-Roman" w:hAnsi="Times-New-Roman" w:cs="Times-New-Roman"/>
                <w:b/>
                <w:i/>
              </w:rPr>
              <w:t>i</w:t>
            </w:r>
            <w:proofErr w:type="spellEnd"/>
            <w:r w:rsidR="00D21F5A">
              <w:rPr>
                <w:rFonts w:ascii="Times-New-Roman" w:hAnsi="Times-New-Roman" w:cs="Times-New-Roman"/>
                <w:b/>
                <w:i/>
              </w:rPr>
              <w:t xml:space="preserve"> </w:t>
            </w:r>
            <w:r w:rsidR="00D21F5A">
              <w:rPr>
                <w:rFonts w:ascii="Times-New-Roman" w:hAnsi="Times-New-Roman" w:cs="Times-New-Roman"/>
                <w:b/>
                <w:i/>
                <w:lang w:val="de-DE"/>
              </w:rPr>
              <w:t>distributer</w:t>
            </w:r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750" w:type="dxa"/>
            <w:tcBorders>
              <w:top w:val="nil"/>
              <w:bottom w:val="nil"/>
              <w:right w:val="thickThinSmallGap" w:sz="24" w:space="0" w:color="auto"/>
            </w:tcBorders>
          </w:tcPr>
          <w:p w:rsidR="00C513C9" w:rsidRDefault="00C513C9" w:rsidP="00D2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</w:rPr>
            </w:pPr>
            <w:r>
              <w:rPr>
                <w:rFonts w:eastAsia="Times New Roman" w:cs="Times New Roman"/>
              </w:rPr>
              <w:t>-</w:t>
            </w:r>
            <w:r w:rsidRPr="00A4469C">
              <w:rPr>
                <w:rFonts w:ascii="Times-New-Roman" w:hAnsi="Times-New-Roman" w:cs="Times-New-Roman"/>
              </w:rPr>
              <w:t xml:space="preserve"> ELIXIR </w:t>
            </w:r>
            <w:r>
              <w:rPr>
                <w:rFonts w:ascii="Times-New-Roman" w:hAnsi="Times-New-Roman" w:cs="Times-New-Roman"/>
              </w:rPr>
              <w:t>FEED ADDITIVES D.O.O.</w:t>
            </w:r>
          </w:p>
          <w:p w:rsidR="00C513C9" w:rsidRPr="00227AC3" w:rsidRDefault="00C513C9" w:rsidP="00D2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Adresa:</w:t>
            </w:r>
            <w:r w:rsidRPr="00A4469C">
              <w:rPr>
                <w:rFonts w:ascii="Times-New-Roman" w:hAnsi="Times-New-Roman" w:cs="Times-New-Roman"/>
                <w:b/>
                <w:lang w:val="de-DE"/>
              </w:rPr>
              <w:t xml:space="preserve"> </w:t>
            </w:r>
            <w:r>
              <w:rPr>
                <w:rFonts w:ascii="Times-New-Roman" w:hAnsi="Times-New-Roman" w:cs="Times-New-Roman"/>
                <w:lang w:val="de-DE"/>
              </w:rPr>
              <w:t>agroindustrijska zona bb</w:t>
            </w:r>
            <w:r w:rsidRPr="00A4469C">
              <w:rPr>
                <w:rFonts w:ascii="Times-New-Roman" w:hAnsi="Times-New-Roman" w:cs="Times-New-Roman"/>
                <w:lang w:val="de-DE"/>
              </w:rPr>
              <w:t xml:space="preserve">, </w:t>
            </w:r>
            <w:r w:rsidRPr="00A4469C">
              <w:rPr>
                <w:rFonts w:ascii="Calibri" w:hAnsi="Calibri" w:cs="Times-New-Roman"/>
                <w:lang w:val="sr-Latn-CS"/>
              </w:rPr>
              <w:t>Šabac</w:t>
            </w:r>
          </w:p>
          <w:p w:rsidR="00410053" w:rsidRDefault="00C513C9" w:rsidP="00D21F5A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lang w:val="de-DE"/>
              </w:rPr>
              <w:t>Tel/fax:</w:t>
            </w:r>
            <w:r w:rsidRPr="00A4469C">
              <w:rPr>
                <w:rFonts w:ascii="Times-New-Roman" w:hAnsi="Times-New-Roman" w:cs="Times-New-Roman"/>
                <w:lang w:val="de-DE"/>
              </w:rPr>
              <w:t xml:space="preserve"> </w:t>
            </w:r>
            <w:r>
              <w:rPr>
                <w:rFonts w:ascii="Times-New-Roman" w:hAnsi="Times-New-Roman" w:cs="Times-New-Roman"/>
                <w:lang w:val="de-DE"/>
              </w:rPr>
              <w:t>015/34-78-61, 015/34-78-62</w:t>
            </w:r>
          </w:p>
          <w:p w:rsidR="000C4360" w:rsidRDefault="000C4360" w:rsidP="000C43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73A5">
              <w:rPr>
                <w:rFonts w:ascii="Times New Roman" w:eastAsia="Times New Roman" w:hAnsi="Times New Roman" w:cs="Times New Roman"/>
              </w:rPr>
              <w:t>Savetnik</w:t>
            </w:r>
            <w:proofErr w:type="spellEnd"/>
            <w:r w:rsidRPr="00E073A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73A5">
              <w:rPr>
                <w:rFonts w:ascii="Times New Roman" w:eastAsia="Times New Roman" w:hAnsi="Times New Roman" w:cs="Times New Roman"/>
              </w:rPr>
              <w:t>za</w:t>
            </w:r>
            <w:proofErr w:type="spellEnd"/>
            <w:r w:rsidRPr="00E073A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73A5">
              <w:rPr>
                <w:rFonts w:ascii="Times New Roman" w:eastAsia="Times New Roman" w:hAnsi="Times New Roman" w:cs="Times New Roman"/>
              </w:rPr>
              <w:t>hemikalije</w:t>
            </w:r>
            <w:proofErr w:type="spellEnd"/>
            <w:r w:rsidRPr="00E073A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73A5">
              <w:rPr>
                <w:rFonts w:ascii="Times New Roman" w:eastAsia="Times New Roman" w:hAnsi="Times New Roman" w:cs="Times New Roman"/>
              </w:rPr>
              <w:t>za</w:t>
            </w:r>
            <w:proofErr w:type="spellEnd"/>
            <w:r w:rsidRPr="00E073A5">
              <w:rPr>
                <w:rFonts w:ascii="Times New Roman" w:eastAsia="Times New Roman" w:hAnsi="Times New Roman" w:cs="Times New Roman"/>
              </w:rPr>
              <w:t xml:space="preserve"> Elixir group </w:t>
            </w:r>
            <w:proofErr w:type="spellStart"/>
            <w:r w:rsidRPr="00E073A5">
              <w:rPr>
                <w:rFonts w:ascii="Times New Roman" w:eastAsia="Times New Roman" w:hAnsi="Times New Roman" w:cs="Times New Roman"/>
              </w:rPr>
              <w:t>d.o.o</w:t>
            </w:r>
            <w:proofErr w:type="spellEnd"/>
            <w:r w:rsidRPr="00E073A5">
              <w:rPr>
                <w:rFonts w:ascii="Times New Roman" w:eastAsia="Times New Roman" w:hAnsi="Times New Roman" w:cs="Times New Roman"/>
              </w:rPr>
              <w:t>.: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73A5">
              <w:rPr>
                <w:rFonts w:ascii="Times New Roman" w:eastAsia="Times New Roman" w:hAnsi="Times New Roman" w:cs="Times New Roman"/>
              </w:rPr>
              <w:t>Ivana</w:t>
            </w:r>
            <w:proofErr w:type="spellEnd"/>
            <w:r w:rsidRPr="00E073A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73A5"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atovljev</w:t>
            </w:r>
            <w:proofErr w:type="spellEnd"/>
            <w:r w:rsidRPr="00E073A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0C4360" w:rsidRDefault="000C4360" w:rsidP="000C436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E073A5">
              <w:rPr>
                <w:rFonts w:ascii="Times New Roman" w:eastAsia="Times New Roman" w:hAnsi="Times New Roman" w:cs="Times New Roman"/>
              </w:rPr>
              <w:t>e-mail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: ivana.latovljev</w:t>
            </w:r>
            <w:r>
              <w:rPr>
                <w:rFonts w:ascii="Times New Roman" w:eastAsia="Times New Roman" w:hAnsi="Times New Roman" w:cs="Times New Roman"/>
              </w:rPr>
              <w:t>@elixirgroup.co.rs</w:t>
            </w:r>
          </w:p>
        </w:tc>
      </w:tr>
      <w:tr w:rsidR="00FC4D1B" w:rsidTr="00FC4D1B">
        <w:trPr>
          <w:trHeight w:val="1028"/>
          <w:jc w:val="center"/>
        </w:trPr>
        <w:tc>
          <w:tcPr>
            <w:tcW w:w="425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C4D1B" w:rsidRPr="00A4469C" w:rsidRDefault="00FC4D1B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lang w:val="de-DE"/>
              </w:rPr>
              <w:t>1.4. Telefon za hitne slučajeve:</w:t>
            </w:r>
          </w:p>
        </w:tc>
        <w:tc>
          <w:tcPr>
            <w:tcW w:w="6750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C4D1B" w:rsidRPr="00A4469C" w:rsidRDefault="00FC4D1B" w:rsidP="00FC4D1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Broj telefona službe za medicinske informacije i hitne slučajeve:</w:t>
            </w:r>
          </w:p>
          <w:p w:rsidR="00FC4D1B" w:rsidRPr="00A4469C" w:rsidRDefault="00FC4D1B" w:rsidP="00FC4D1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>
              <w:rPr>
                <w:rFonts w:ascii="Times-New-Roman" w:hAnsi="Times-New-Roman" w:cs="Times-New-Roman"/>
                <w:b/>
                <w:i/>
                <w:lang w:val="de-DE"/>
              </w:rPr>
              <w:t xml:space="preserve"> </w:t>
            </w: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011/3608-234 dostupan 24 h</w:t>
            </w:r>
          </w:p>
          <w:p w:rsidR="00FC4D1B" w:rsidRPr="00A4469C" w:rsidRDefault="00FC4D1B" w:rsidP="00FC4D1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>
              <w:rPr>
                <w:rFonts w:ascii="Times-New-Roman" w:hAnsi="Times-New-Roman" w:cs="Times-New-Roman"/>
                <w:b/>
                <w:i/>
                <w:lang w:val="de-DE"/>
              </w:rPr>
              <w:t xml:space="preserve"> </w:t>
            </w: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011/3608-440 dostupan 24 h</w:t>
            </w:r>
          </w:p>
          <w:p w:rsidR="00FC4D1B" w:rsidRPr="00A4469C" w:rsidRDefault="00FC4D1B" w:rsidP="00FC4D1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Vojnomedicinska akademija</w:t>
            </w:r>
          </w:p>
          <w:p w:rsidR="00FC4D1B" w:rsidRPr="00A4469C" w:rsidRDefault="00FC4D1B" w:rsidP="00FC4D1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Crnitravska 17</w:t>
            </w:r>
          </w:p>
          <w:p w:rsidR="00FC4D1B" w:rsidRDefault="00FC4D1B" w:rsidP="00FC4D1B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11000 Beograd</w:t>
            </w:r>
          </w:p>
        </w:tc>
      </w:tr>
    </w:tbl>
    <w:p w:rsidR="00F416BF" w:rsidRDefault="00F416BF" w:rsidP="00FC4D1B">
      <w:pPr>
        <w:jc w:val="right"/>
        <w:rPr>
          <w:rFonts w:ascii="Times New Roman" w:hAnsi="Times New Roman" w:cs="Times New Roman"/>
        </w:rPr>
      </w:pPr>
    </w:p>
    <w:p w:rsidR="00FC4D1B" w:rsidRPr="009A04C5" w:rsidRDefault="00FC4D1B" w:rsidP="00FC4D1B">
      <w:pPr>
        <w:jc w:val="right"/>
        <w:rPr>
          <w:rFonts w:ascii="Times New Roman" w:hAnsi="Times New Roman" w:cs="Times New Roman"/>
        </w:rPr>
      </w:pPr>
      <w:proofErr w:type="spellStart"/>
      <w:r w:rsidRPr="009A04C5">
        <w:rPr>
          <w:rFonts w:ascii="Times New Roman" w:hAnsi="Times New Roman" w:cs="Times New Roman"/>
        </w:rPr>
        <w:t>Strana</w:t>
      </w:r>
      <w:proofErr w:type="spellEnd"/>
      <w:r w:rsidRPr="009A04C5">
        <w:rPr>
          <w:rFonts w:ascii="Times New Roman" w:hAnsi="Times New Roman" w:cs="Times New Roman"/>
        </w:rPr>
        <w:t xml:space="preserve"> 1/</w:t>
      </w:r>
      <w:r w:rsidR="008C114A" w:rsidRPr="009A04C5">
        <w:rPr>
          <w:rFonts w:ascii="Times New Roman" w:hAnsi="Times New Roman" w:cs="Times New Roman"/>
        </w:rPr>
        <w:t>10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3"/>
        <w:gridCol w:w="990"/>
        <w:gridCol w:w="1170"/>
        <w:gridCol w:w="1802"/>
        <w:gridCol w:w="2968"/>
        <w:gridCol w:w="2623"/>
      </w:tblGrid>
      <w:tr w:rsidR="00FC4D1B" w:rsidTr="0071109E">
        <w:trPr>
          <w:trHeight w:val="630"/>
          <w:jc w:val="center"/>
        </w:trPr>
        <w:tc>
          <w:tcPr>
            <w:tcW w:w="1100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FC4D1B" w:rsidRPr="00FC4D1B" w:rsidRDefault="00FC4D1B" w:rsidP="000E3E0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71109E">
              <w:rPr>
                <w:rFonts w:ascii="Times-New-Roman,Bold" w:hAnsi="Times-New-Roman,Bold" w:cs="Times-New-Roman,Bold"/>
                <w:b/>
                <w:bCs/>
                <w:sz w:val="24"/>
                <w:szCs w:val="24"/>
                <w:lang w:val="de-DE"/>
              </w:rPr>
              <w:lastRenderedPageBreak/>
              <w:t>2. IDENTIFIKACIJA OPASNOSTI</w:t>
            </w:r>
          </w:p>
        </w:tc>
      </w:tr>
      <w:tr w:rsidR="00152071" w:rsidTr="00D026DB">
        <w:trPr>
          <w:trHeight w:val="440"/>
          <w:jc w:val="center"/>
        </w:trPr>
        <w:tc>
          <w:tcPr>
            <w:tcW w:w="3613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52071" w:rsidRPr="00456B94" w:rsidRDefault="00FC4D1B" w:rsidP="005979D5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- Klasifikacija: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52071" w:rsidRPr="0045753D" w:rsidRDefault="00D21F5A" w:rsidP="00227AC3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152071" w:rsidTr="00D026DB">
        <w:trPr>
          <w:trHeight w:val="215"/>
          <w:jc w:val="center"/>
        </w:trPr>
        <w:tc>
          <w:tcPr>
            <w:tcW w:w="3613" w:type="dxa"/>
            <w:gridSpan w:val="3"/>
            <w:tcBorders>
              <w:left w:val="thinThickSmallGap" w:sz="24" w:space="0" w:color="auto"/>
              <w:bottom w:val="nil"/>
            </w:tcBorders>
            <w:vAlign w:val="center"/>
          </w:tcPr>
          <w:p w:rsidR="00152071" w:rsidRPr="00456B94" w:rsidRDefault="00FC4D1B" w:rsidP="005979D5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 xml:space="preserve">- Najvažnije opasnosti i </w:t>
            </w:r>
            <w:r w:rsidRPr="00A4469C">
              <w:rPr>
                <w:rFonts w:ascii="Times New Roman" w:hAnsi="Times New Roman" w:cs="Times-New-Roman,Bold"/>
                <w:b/>
                <w:bCs/>
                <w:i/>
                <w:lang w:val="sr-Latn-CS"/>
              </w:rPr>
              <w:t>učinci proizvoda</w:t>
            </w: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:</w:t>
            </w:r>
          </w:p>
        </w:tc>
        <w:tc>
          <w:tcPr>
            <w:tcW w:w="7393" w:type="dxa"/>
            <w:gridSpan w:val="3"/>
            <w:tcBorders>
              <w:bottom w:val="nil"/>
              <w:right w:val="thickThinSmallGap" w:sz="24" w:space="0" w:color="auto"/>
            </w:tcBorders>
            <w:vAlign w:val="center"/>
          </w:tcPr>
          <w:p w:rsidR="00152071" w:rsidRPr="0045753D" w:rsidRDefault="00152071" w:rsidP="005979D5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</w:rPr>
            </w:pPr>
          </w:p>
        </w:tc>
      </w:tr>
      <w:tr w:rsidR="00152071" w:rsidTr="00D026DB">
        <w:trPr>
          <w:trHeight w:val="243"/>
          <w:jc w:val="center"/>
        </w:trPr>
        <w:tc>
          <w:tcPr>
            <w:tcW w:w="3613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152071" w:rsidRDefault="00FC4D1B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bCs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Na ljudsko zdravlje</w:t>
            </w:r>
            <w:r w:rsidRPr="00A4469C">
              <w:rPr>
                <w:rFonts w:ascii="Times-New-Roman" w:hAnsi="Times-New-Roman" w:cs="Times-New-Roman"/>
                <w:lang w:val="de-DE"/>
              </w:rPr>
              <w:t>:</w:t>
            </w:r>
          </w:p>
        </w:tc>
        <w:tc>
          <w:tcPr>
            <w:tcW w:w="7393" w:type="dxa"/>
            <w:gridSpan w:val="3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152071" w:rsidRPr="00394137" w:rsidRDefault="00FC4D1B" w:rsidP="00A256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152071" w:rsidTr="00D026DB">
        <w:trPr>
          <w:trHeight w:val="135"/>
          <w:jc w:val="center"/>
        </w:trPr>
        <w:tc>
          <w:tcPr>
            <w:tcW w:w="3613" w:type="dxa"/>
            <w:gridSpan w:val="3"/>
            <w:tcBorders>
              <w:top w:val="nil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52071" w:rsidRDefault="00FC4D1B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bCs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Na okolinu:</w:t>
            </w:r>
          </w:p>
        </w:tc>
        <w:tc>
          <w:tcPr>
            <w:tcW w:w="7393" w:type="dxa"/>
            <w:gridSpan w:val="3"/>
            <w:tcBorders>
              <w:top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2071" w:rsidRPr="00394137" w:rsidRDefault="00A25630" w:rsidP="00A256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A25630" w:rsidTr="00D026DB">
        <w:trPr>
          <w:trHeight w:val="917"/>
          <w:jc w:val="center"/>
        </w:trPr>
        <w:tc>
          <w:tcPr>
            <w:tcW w:w="3613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</w:tcBorders>
            <w:vAlign w:val="center"/>
          </w:tcPr>
          <w:p w:rsidR="00A25630" w:rsidRPr="00A4469C" w:rsidRDefault="00A25630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Opis najvažnijih štetnih fizičko-hemijskih efekata</w:t>
            </w:r>
            <w:r w:rsidRPr="00A4469C">
              <w:rPr>
                <w:rFonts w:ascii="Times-New-Roman" w:hAnsi="Times-New-Roman" w:cs="Times-New-Roman"/>
                <w:lang w:val="de-DE"/>
              </w:rPr>
              <w:t>: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A25630" w:rsidRPr="00394137" w:rsidRDefault="00A25630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</w:p>
        </w:tc>
      </w:tr>
      <w:tr w:rsidR="00A25630" w:rsidTr="00D026DB">
        <w:trPr>
          <w:trHeight w:val="80"/>
          <w:jc w:val="center"/>
        </w:trPr>
        <w:tc>
          <w:tcPr>
            <w:tcW w:w="3613" w:type="dxa"/>
            <w:gridSpan w:val="3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A25630" w:rsidRPr="00A4469C" w:rsidRDefault="00A25630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Na ljudsko zdravlje</w:t>
            </w:r>
            <w:r w:rsidRPr="00A4469C">
              <w:rPr>
                <w:rFonts w:ascii="Times-New-Roman" w:hAnsi="Times-New-Roman" w:cs="Times-New-Roman"/>
                <w:lang w:val="de-DE"/>
              </w:rPr>
              <w:t>:</w:t>
            </w:r>
          </w:p>
        </w:tc>
        <w:tc>
          <w:tcPr>
            <w:tcW w:w="7393" w:type="dxa"/>
            <w:gridSpan w:val="3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A25630" w:rsidRPr="00394137" w:rsidRDefault="00A25630" w:rsidP="00A2563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A25630" w:rsidTr="00D026DB">
        <w:trPr>
          <w:trHeight w:val="80"/>
          <w:jc w:val="center"/>
        </w:trPr>
        <w:tc>
          <w:tcPr>
            <w:tcW w:w="3613" w:type="dxa"/>
            <w:gridSpan w:val="3"/>
            <w:tcBorders>
              <w:top w:val="nil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25630" w:rsidRPr="00A4469C" w:rsidRDefault="00A25630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Na okolinu:</w:t>
            </w:r>
          </w:p>
        </w:tc>
        <w:tc>
          <w:tcPr>
            <w:tcW w:w="7393" w:type="dxa"/>
            <w:gridSpan w:val="3"/>
            <w:tcBorders>
              <w:top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25630" w:rsidRPr="00394137" w:rsidRDefault="00A25630" w:rsidP="00A2563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A25630" w:rsidTr="00D026DB">
        <w:trPr>
          <w:trHeight w:val="465"/>
          <w:jc w:val="center"/>
        </w:trPr>
        <w:tc>
          <w:tcPr>
            <w:tcW w:w="3613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</w:tcBorders>
            <w:vAlign w:val="center"/>
          </w:tcPr>
          <w:p w:rsidR="00A25630" w:rsidRPr="00A4469C" w:rsidRDefault="00A25630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de-DE"/>
              </w:rPr>
              <w:t>- Glavni simptomi dejstava: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A25630" w:rsidRPr="00394137" w:rsidRDefault="00A25630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</w:p>
        </w:tc>
      </w:tr>
      <w:tr w:rsidR="00A25630" w:rsidTr="00D026DB">
        <w:trPr>
          <w:trHeight w:val="582"/>
          <w:jc w:val="center"/>
        </w:trPr>
        <w:tc>
          <w:tcPr>
            <w:tcW w:w="3613" w:type="dxa"/>
            <w:gridSpan w:val="3"/>
            <w:tcBorders>
              <w:top w:val="nil"/>
              <w:left w:val="thinThickSmallGap" w:sz="24" w:space="0" w:color="auto"/>
              <w:bottom w:val="nil"/>
            </w:tcBorders>
          </w:tcPr>
          <w:p w:rsidR="00A25630" w:rsidRPr="00A4469C" w:rsidRDefault="00A25630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Udisanje:</w:t>
            </w:r>
          </w:p>
        </w:tc>
        <w:tc>
          <w:tcPr>
            <w:tcW w:w="7393" w:type="dxa"/>
            <w:gridSpan w:val="3"/>
            <w:tcBorders>
              <w:top w:val="nil"/>
              <w:bottom w:val="nil"/>
              <w:right w:val="thickThinSmallGap" w:sz="24" w:space="0" w:color="auto"/>
            </w:tcBorders>
          </w:tcPr>
          <w:p w:rsidR="00A25630" w:rsidRPr="00394137" w:rsidRDefault="00394137" w:rsidP="00227AC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A25630" w:rsidTr="00D026DB">
        <w:trPr>
          <w:trHeight w:val="582"/>
          <w:jc w:val="center"/>
        </w:trPr>
        <w:tc>
          <w:tcPr>
            <w:tcW w:w="3613" w:type="dxa"/>
            <w:gridSpan w:val="3"/>
            <w:tcBorders>
              <w:top w:val="nil"/>
              <w:left w:val="thinThickSmallGap" w:sz="24" w:space="0" w:color="auto"/>
              <w:bottom w:val="nil"/>
            </w:tcBorders>
          </w:tcPr>
          <w:p w:rsidR="00A25630" w:rsidRPr="00A4469C" w:rsidRDefault="00A25630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Koža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>:</w:t>
            </w:r>
          </w:p>
        </w:tc>
        <w:tc>
          <w:tcPr>
            <w:tcW w:w="7393" w:type="dxa"/>
            <w:gridSpan w:val="3"/>
            <w:tcBorders>
              <w:top w:val="nil"/>
              <w:bottom w:val="nil"/>
              <w:right w:val="thickThinSmallGap" w:sz="24" w:space="0" w:color="auto"/>
            </w:tcBorders>
          </w:tcPr>
          <w:p w:rsidR="00A25630" w:rsidRPr="00394137" w:rsidRDefault="00394137" w:rsidP="00884F1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  <w:r w:rsidR="00C00128" w:rsidRPr="00394137">
              <w:rPr>
                <w:rFonts w:ascii="Times-New-Roman" w:hAnsi="Times-New-Roman" w:cs="Times-New-Roman"/>
              </w:rPr>
              <w:t>.</w:t>
            </w:r>
          </w:p>
        </w:tc>
      </w:tr>
      <w:tr w:rsidR="00A25630" w:rsidTr="00D026DB">
        <w:trPr>
          <w:trHeight w:val="582"/>
          <w:jc w:val="center"/>
        </w:trPr>
        <w:tc>
          <w:tcPr>
            <w:tcW w:w="3613" w:type="dxa"/>
            <w:gridSpan w:val="3"/>
            <w:tcBorders>
              <w:top w:val="nil"/>
              <w:left w:val="thinThickSmallGap" w:sz="24" w:space="0" w:color="auto"/>
              <w:bottom w:val="nil"/>
            </w:tcBorders>
          </w:tcPr>
          <w:p w:rsidR="00A25630" w:rsidRPr="00A4469C" w:rsidRDefault="00C00128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Oči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7393" w:type="dxa"/>
            <w:gridSpan w:val="3"/>
            <w:tcBorders>
              <w:top w:val="nil"/>
              <w:bottom w:val="nil"/>
              <w:right w:val="thickThinSmallGap" w:sz="24" w:space="0" w:color="auto"/>
            </w:tcBorders>
          </w:tcPr>
          <w:p w:rsidR="00A25630" w:rsidRPr="00394137" w:rsidRDefault="00394137" w:rsidP="00884F1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  <w:r w:rsidR="00C00128" w:rsidRPr="00394137">
              <w:rPr>
                <w:rFonts w:ascii="Times-New-Roman" w:hAnsi="Times-New-Roman" w:cs="Times-New-Roman"/>
              </w:rPr>
              <w:t>.</w:t>
            </w:r>
          </w:p>
        </w:tc>
      </w:tr>
      <w:tr w:rsidR="00A25630" w:rsidTr="00D026DB">
        <w:trPr>
          <w:trHeight w:val="582"/>
          <w:jc w:val="center"/>
        </w:trPr>
        <w:tc>
          <w:tcPr>
            <w:tcW w:w="3613" w:type="dxa"/>
            <w:gridSpan w:val="3"/>
            <w:tcBorders>
              <w:top w:val="nil"/>
              <w:left w:val="thinThickSmallGap" w:sz="24" w:space="0" w:color="auto"/>
              <w:bottom w:val="single" w:sz="4" w:space="0" w:color="auto"/>
            </w:tcBorders>
          </w:tcPr>
          <w:p w:rsidR="00A25630" w:rsidRPr="00A4469C" w:rsidRDefault="00C00128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Gutanje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:</w:t>
            </w:r>
          </w:p>
        </w:tc>
        <w:tc>
          <w:tcPr>
            <w:tcW w:w="7393" w:type="dxa"/>
            <w:gridSpan w:val="3"/>
            <w:tcBorders>
              <w:top w:val="nil"/>
              <w:bottom w:val="single" w:sz="4" w:space="0" w:color="auto"/>
              <w:right w:val="thickThinSmallGap" w:sz="24" w:space="0" w:color="auto"/>
            </w:tcBorders>
          </w:tcPr>
          <w:p w:rsidR="00A25630" w:rsidRPr="00394137" w:rsidRDefault="00394137" w:rsidP="006D122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  <w:r w:rsidR="006D1224" w:rsidRPr="00394137">
              <w:rPr>
                <w:rFonts w:ascii="Times-New-Roman" w:hAnsi="Times-New-Roman" w:cs="Times-New-Roman"/>
              </w:rPr>
              <w:t>.</w:t>
            </w:r>
          </w:p>
        </w:tc>
      </w:tr>
      <w:tr w:rsidR="00C00128" w:rsidTr="0071109E">
        <w:trPr>
          <w:trHeight w:val="512"/>
          <w:jc w:val="center"/>
        </w:trPr>
        <w:tc>
          <w:tcPr>
            <w:tcW w:w="11006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C00128" w:rsidRPr="00A4469C" w:rsidRDefault="00C00128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C00128">
              <w:rPr>
                <w:rFonts w:ascii="Times-New-Roman,Bold" w:hAnsi="Times-New-Roman,Bold" w:cs="Times-New-Roman,Bold"/>
                <w:b/>
                <w:bCs/>
                <w:color w:val="000000"/>
                <w:sz w:val="24"/>
                <w:szCs w:val="24"/>
              </w:rPr>
              <w:t>3. PODACI O SASTOJCIMA U SME</w:t>
            </w:r>
            <w:r w:rsidRPr="00C00128">
              <w:rPr>
                <w:rFonts w:ascii="Times New Roman" w:hAnsi="Times New Roman" w:cs="Times-New-Roman,Bold"/>
                <w:b/>
                <w:bCs/>
                <w:color w:val="000000"/>
                <w:sz w:val="24"/>
                <w:szCs w:val="24"/>
                <w:lang w:val="sr-Latn-CS"/>
              </w:rPr>
              <w:t>Š</w:t>
            </w:r>
            <w:r w:rsidRPr="00C00128">
              <w:rPr>
                <w:rFonts w:ascii="Times-New-Roman,Bold" w:hAnsi="Times-New-Roman,Bold" w:cs="Times-New-Roman,Bold"/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884F14" w:rsidTr="00884F14">
        <w:trPr>
          <w:trHeight w:val="465"/>
          <w:jc w:val="center"/>
        </w:trPr>
        <w:tc>
          <w:tcPr>
            <w:tcW w:w="11006" w:type="dxa"/>
            <w:gridSpan w:val="6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DA295D" w:rsidRDefault="00DA295D" w:rsidP="00884F14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</w:p>
          <w:p w:rsidR="00884F14" w:rsidRPr="00E93EB4" w:rsidRDefault="00227AC3" w:rsidP="00884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E93EB4">
              <w:rPr>
                <w:rFonts w:ascii="Times New Roman" w:hAnsi="Times New Roman" w:cs="Times New Roman"/>
                <w:b/>
                <w:bCs/>
              </w:rPr>
              <w:t>Sastav</w:t>
            </w:r>
            <w:proofErr w:type="spellEnd"/>
            <w:r w:rsidRPr="00E93E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93EB4">
              <w:rPr>
                <w:rFonts w:ascii="Times New Roman" w:hAnsi="Times New Roman" w:cs="Times New Roman"/>
                <w:b/>
                <w:bCs/>
              </w:rPr>
              <w:t>proizvoda</w:t>
            </w:r>
            <w:proofErr w:type="spellEnd"/>
            <w:r w:rsidRPr="00E93EB4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 w:rsidR="00E93EB4" w:rsidRPr="00E93EB4">
              <w:rPr>
                <w:rFonts w:ascii="Times New Roman" w:hAnsi="Times New Roman" w:cs="Times New Roman"/>
                <w:b/>
                <w:bCs/>
                <w:lang w:val="sr-Latn-RS"/>
              </w:rPr>
              <w:t>čista supstanca DL-metionina za industrijske svrhe</w:t>
            </w:r>
          </w:p>
        </w:tc>
      </w:tr>
      <w:tr w:rsidR="00884F14" w:rsidTr="00DA295D">
        <w:trPr>
          <w:trHeight w:val="465"/>
          <w:jc w:val="center"/>
        </w:trPr>
        <w:tc>
          <w:tcPr>
            <w:tcW w:w="11006" w:type="dxa"/>
            <w:gridSpan w:val="6"/>
            <w:tcBorders>
              <w:top w:val="nil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84F14" w:rsidRPr="00DA295D" w:rsidRDefault="00E93EB4" w:rsidP="00884F1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sz w:val="24"/>
                <w:szCs w:val="24"/>
              </w:rPr>
            </w:pPr>
            <w:proofErr w:type="spellStart"/>
            <w:r>
              <w:rPr>
                <w:rFonts w:ascii="Times-New-Roman" w:hAnsi="Times-New-Roman" w:cs="Times-New-Roman"/>
                <w:b/>
                <w:sz w:val="24"/>
                <w:szCs w:val="24"/>
              </w:rPr>
              <w:t>Hemijski</w:t>
            </w:r>
            <w:proofErr w:type="spellEnd"/>
            <w:r>
              <w:rPr>
                <w:rFonts w:ascii="Times-New-Roman" w:hAnsi="Times-New-Roman" w:cs="Times-New-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-New-Roman" w:hAnsi="Times-New-Roman" w:cs="Times-New-Roman"/>
                <w:b/>
                <w:sz w:val="24"/>
                <w:szCs w:val="24"/>
              </w:rPr>
              <w:t>: 2-amino-4-(</w:t>
            </w:r>
            <w:proofErr w:type="spellStart"/>
            <w:r>
              <w:rPr>
                <w:rFonts w:ascii="Times-New-Roman" w:hAnsi="Times-New-Roman" w:cs="Times-New-Roman"/>
                <w:b/>
                <w:sz w:val="24"/>
                <w:szCs w:val="24"/>
              </w:rPr>
              <w:t>methylthio</w:t>
            </w:r>
            <w:proofErr w:type="spellEnd"/>
            <w:r>
              <w:rPr>
                <w:rFonts w:ascii="Times-New-Roman" w:hAnsi="Times-New-Roman" w:cs="Times-New-Roman"/>
                <w:b/>
                <w:sz w:val="24"/>
                <w:szCs w:val="24"/>
              </w:rPr>
              <w:t>)-butyric acid</w:t>
            </w:r>
          </w:p>
          <w:p w:rsidR="003B3B37" w:rsidRPr="00A4469C" w:rsidRDefault="00D026DB" w:rsidP="0072765F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4518431" wp14:editId="06491828">
                  <wp:extent cx="954405" cy="954405"/>
                  <wp:effectExtent l="0" t="0" r="0" b="0"/>
                  <wp:docPr id="3" name="Picture 3" descr="http://upload.ecvv.com/upload/imageCache/Product/20115/China_DL_Methionine20115288431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ecvv.com/upload/imageCache/Product/20115/China_DL_Methionine20115288431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6DB" w:rsidTr="00D026DB">
        <w:trPr>
          <w:trHeight w:val="465"/>
          <w:jc w:val="center"/>
        </w:trPr>
        <w:tc>
          <w:tcPr>
            <w:tcW w:w="1453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DB" w:rsidRPr="00A4469C" w:rsidRDefault="00D026DB" w:rsidP="00CD608E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proofErr w:type="spellStart"/>
            <w:r>
              <w:rPr>
                <w:rFonts w:ascii="Times-New-Roman" w:hAnsi="Times-New-Roman" w:cs="Times-New-Roman"/>
                <w:b/>
              </w:rPr>
              <w:t>Supstanca</w:t>
            </w:r>
            <w:proofErr w:type="spellEnd"/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DB" w:rsidRPr="00A4469C" w:rsidRDefault="00D026DB" w:rsidP="00CD608E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>
              <w:rPr>
                <w:rFonts w:ascii="Times-New-Roman,Bold" w:hAnsi="Times-New-Roman,Bold" w:cs="Times-New-Roman,Bold"/>
                <w:b/>
                <w:bCs/>
                <w:lang w:val="de-DE"/>
              </w:rPr>
              <w:t>CAS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D026DB" w:rsidRPr="00A4469C" w:rsidRDefault="00D026DB" w:rsidP="00CD608E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>
              <w:rPr>
                <w:rFonts w:ascii="Times-New-Roman,Bold" w:hAnsi="Times-New-Roman,Bold" w:cs="Times-New-Roman,Bold"/>
                <w:b/>
                <w:bCs/>
                <w:lang w:val="de-DE"/>
              </w:rPr>
              <w:t>EINECS</w:t>
            </w:r>
          </w:p>
        </w:tc>
        <w:tc>
          <w:tcPr>
            <w:tcW w:w="180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DB" w:rsidRPr="00831D13" w:rsidRDefault="00D026DB" w:rsidP="00CD608E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b/>
                <w:lang w:val="de-DE"/>
              </w:rPr>
            </w:pPr>
            <w:r>
              <w:rPr>
                <w:rFonts w:ascii="Times-New-Roman" w:hAnsi="Times-New-Roman" w:cs="Times-New-Roman"/>
                <w:b/>
              </w:rPr>
              <w:t xml:space="preserve">Ro </w:t>
            </w:r>
            <w:proofErr w:type="spellStart"/>
            <w:r>
              <w:rPr>
                <w:rFonts w:ascii="Times-New-Roman" w:hAnsi="Times-New-Roman" w:cs="Times-New-Roman"/>
                <w:b/>
              </w:rPr>
              <w:t>broj</w:t>
            </w:r>
            <w:proofErr w:type="spellEnd"/>
          </w:p>
        </w:tc>
        <w:tc>
          <w:tcPr>
            <w:tcW w:w="2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DB" w:rsidRPr="00A4469C" w:rsidRDefault="00D026DB" w:rsidP="00CD608E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proofErr w:type="spellStart"/>
            <w:r>
              <w:rPr>
                <w:rFonts w:ascii="Times-New-Roman" w:hAnsi="Times-New-Roman" w:cs="Times-New-Roman"/>
                <w:b/>
              </w:rPr>
              <w:t>Empirijska</w:t>
            </w:r>
            <w:proofErr w:type="spellEnd"/>
            <w:r>
              <w:rPr>
                <w:rFonts w:ascii="Times-New-Roman" w:hAnsi="Times-New-Roman" w:cs="Times-New-Roman"/>
                <w:b/>
              </w:rPr>
              <w:t xml:space="preserve"> formula</w:t>
            </w:r>
          </w:p>
        </w:tc>
        <w:tc>
          <w:tcPr>
            <w:tcW w:w="26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026DB" w:rsidRPr="00A4469C" w:rsidRDefault="00D026DB" w:rsidP="00CD608E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>
              <w:rPr>
                <w:rFonts w:ascii="Times-New-Roman,Bold" w:hAnsi="Times-New-Roman,Bold" w:cs="Times-New-Roman,Bold"/>
                <w:b/>
                <w:bCs/>
                <w:lang w:val="de-DE"/>
              </w:rPr>
              <w:t>Molekulska formula</w:t>
            </w:r>
          </w:p>
        </w:tc>
      </w:tr>
      <w:tr w:rsidR="00D026DB" w:rsidTr="00D026DB">
        <w:trPr>
          <w:trHeight w:val="465"/>
          <w:jc w:val="center"/>
        </w:trPr>
        <w:tc>
          <w:tcPr>
            <w:tcW w:w="1453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26DB" w:rsidRPr="00A4469C" w:rsidRDefault="00D026DB" w:rsidP="00D026DB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E93EB4">
              <w:rPr>
                <w:rFonts w:ascii="Times New Roman" w:hAnsi="Times New Roman" w:cs="Times New Roman"/>
                <w:b/>
                <w:bCs/>
                <w:lang w:val="sr-Latn-RS"/>
              </w:rPr>
              <w:t>DL-metionin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26DB" w:rsidRPr="00831D13" w:rsidRDefault="00D026DB" w:rsidP="00831D13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Cs/>
                <w:lang w:val="de-DE"/>
              </w:rPr>
            </w:pPr>
            <w:r>
              <w:rPr>
                <w:rFonts w:ascii="Times-New-Roman,Bold" w:hAnsi="Times-New-Roman,Bold" w:cs="Times-New-Roman,Bold"/>
                <w:bCs/>
                <w:lang w:val="de-DE"/>
              </w:rPr>
              <w:t>59-51-8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026DB" w:rsidRPr="00A4469C" w:rsidRDefault="00D026DB" w:rsidP="00227AC3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>
              <w:rPr>
                <w:rFonts w:ascii="Times-New-Roman" w:hAnsi="Times-New-Roman" w:cs="Times-New-Roman"/>
              </w:rPr>
              <w:t>200 432 1</w:t>
            </w:r>
          </w:p>
        </w:tc>
        <w:tc>
          <w:tcPr>
            <w:tcW w:w="18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26DB" w:rsidRPr="00831D13" w:rsidRDefault="00D026DB" w:rsidP="00227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Ro 01-5340/000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26DB" w:rsidRPr="00D026DB" w:rsidRDefault="00D026DB" w:rsidP="00227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026DB" w:rsidRPr="00831D13" w:rsidRDefault="00D026DB" w:rsidP="00831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149.21 g/</w:t>
            </w:r>
            <w:proofErr w:type="spellStart"/>
            <w:r>
              <w:rPr>
                <w:rFonts w:ascii="Times New Roman" w:hAnsi="Times New Roman" w:cs="Times New Roman"/>
              </w:rPr>
              <w:t>mol</w:t>
            </w:r>
            <w:proofErr w:type="spellEnd"/>
          </w:p>
        </w:tc>
      </w:tr>
      <w:tr w:rsidR="00DA295D" w:rsidTr="001A2C78">
        <w:trPr>
          <w:trHeight w:val="600"/>
          <w:jc w:val="center"/>
        </w:trPr>
        <w:tc>
          <w:tcPr>
            <w:tcW w:w="11006" w:type="dxa"/>
            <w:gridSpan w:val="6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A295D" w:rsidRPr="0072765F" w:rsidRDefault="00DA295D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sz w:val="10"/>
                <w:szCs w:val="10"/>
                <w:lang w:val="de-DE"/>
              </w:rPr>
            </w:pPr>
          </w:p>
        </w:tc>
      </w:tr>
    </w:tbl>
    <w:p w:rsidR="002C21D4" w:rsidRDefault="002C21D4" w:rsidP="002C21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2C21D4" w:rsidRPr="002C21D4" w:rsidRDefault="002C21D4" w:rsidP="002C21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 w:rsidR="00BC2816">
        <w:rPr>
          <w:rFonts w:ascii="Times New Roman" w:hAnsi="Times New Roman" w:cs="Times New Roman"/>
          <w:i/>
          <w:sz w:val="20"/>
          <w:szCs w:val="20"/>
          <w:lang w:val="sr-Latn-RS"/>
        </w:rPr>
        <w:t>DL-Methionine Feed Grade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2C21D4" w:rsidRPr="002C21D4" w:rsidRDefault="000C4360" w:rsidP="002C21D4">
      <w:pPr>
        <w:rPr>
          <w:rFonts w:ascii="Times New Roman" w:hAnsi="Times New Roman" w:cs="Times New Roman"/>
          <w:color w:val="000000"/>
          <w:sz w:val="18"/>
          <w:szCs w:val="18"/>
          <w:lang w:val="sr-Latn-CS"/>
        </w:rPr>
      </w:pP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decembar, 2012.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Izdanje: </w:t>
      </w:r>
      <w:r>
        <w:rPr>
          <w:rFonts w:ascii="Times New Roman" w:hAnsi="Times New Roman" w:cs="Times New Roman"/>
          <w:sz w:val="18"/>
          <w:szCs w:val="18"/>
          <w:lang w:val="sr-Latn-CS"/>
        </w:rPr>
        <w:t>1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 w:rsidRPr="002C21D4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Izmena: </w:t>
      </w:r>
      <w:r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/  </w:t>
      </w:r>
    </w:p>
    <w:p w:rsidR="00DA295D" w:rsidRPr="009A04C5" w:rsidRDefault="00C464FB" w:rsidP="002C21D4">
      <w:pPr>
        <w:jc w:val="right"/>
        <w:rPr>
          <w:rFonts w:ascii="Times New Roman" w:hAnsi="Times New Roman" w:cs="Times New Roman"/>
        </w:rPr>
      </w:pPr>
      <w:proofErr w:type="spellStart"/>
      <w:r w:rsidRPr="009A04C5">
        <w:rPr>
          <w:rFonts w:ascii="Times New Roman" w:hAnsi="Times New Roman" w:cs="Times New Roman"/>
        </w:rPr>
        <w:t>Strana</w:t>
      </w:r>
      <w:proofErr w:type="spellEnd"/>
      <w:r w:rsidRPr="009A04C5">
        <w:rPr>
          <w:rFonts w:ascii="Times New Roman" w:hAnsi="Times New Roman" w:cs="Times New Roman"/>
        </w:rPr>
        <w:t xml:space="preserve"> 2/</w:t>
      </w:r>
      <w:r w:rsidR="008C114A" w:rsidRPr="009A04C5">
        <w:rPr>
          <w:rFonts w:ascii="Times New Roman" w:hAnsi="Times New Roman" w:cs="Times New Roman"/>
        </w:rPr>
        <w:t>10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6747"/>
      </w:tblGrid>
      <w:tr w:rsidR="00C464FB" w:rsidTr="0071109E">
        <w:trPr>
          <w:trHeight w:val="465"/>
          <w:jc w:val="center"/>
        </w:trPr>
        <w:tc>
          <w:tcPr>
            <w:tcW w:w="110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C464FB" w:rsidRPr="00074FD9" w:rsidRDefault="00C464FB" w:rsidP="000E3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sz w:val="24"/>
                <w:szCs w:val="24"/>
                <w:lang w:val="de-DE"/>
              </w:rPr>
            </w:pP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lastRenderedPageBreak/>
              <w:t>4. MERE PRVE POMO</w:t>
            </w:r>
            <w:r w:rsidRPr="00074FD9">
              <w:rPr>
                <w:rFonts w:ascii="+Times-New-Roman,Bold" w:hAnsi="+Times-New-Roman,Bold" w:cs="+Times-New-Roman,Bold"/>
                <w:b/>
                <w:bCs/>
                <w:sz w:val="24"/>
                <w:szCs w:val="24"/>
              </w:rPr>
              <w:t>Ć</w:t>
            </w: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I</w:t>
            </w:r>
          </w:p>
        </w:tc>
      </w:tr>
      <w:tr w:rsidR="00DA295D" w:rsidTr="005377C2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A295D" w:rsidRPr="00A4469C" w:rsidRDefault="005377C2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Mere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pružanje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prve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pomoći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A295D" w:rsidRPr="00A4469C" w:rsidRDefault="00DA295D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</w:p>
        </w:tc>
      </w:tr>
      <w:tr w:rsidR="00DA295D" w:rsidTr="007E59D4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DA295D" w:rsidRPr="00A4469C" w:rsidRDefault="005377C2" w:rsidP="005377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Nakon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udisanja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DA295D" w:rsidRPr="00A4469C" w:rsidRDefault="005377C2" w:rsidP="00A944FF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Osobu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izvesti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na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svež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vazduh</w:t>
            </w:r>
            <w:proofErr w:type="spellEnd"/>
            <w:r w:rsidR="00547EBA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547EBA">
              <w:rPr>
                <w:rFonts w:ascii="Times-New-Roman" w:hAnsi="Times-New-Roman" w:cs="Times-New-Roman"/>
              </w:rPr>
              <w:t>i</w:t>
            </w:r>
            <w:proofErr w:type="spellEnd"/>
            <w:r w:rsidR="00547EBA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547EBA">
              <w:rPr>
                <w:rFonts w:ascii="Times-New-Roman" w:hAnsi="Times-New-Roman" w:cs="Times-New-Roman"/>
              </w:rPr>
              <w:t>umiriti</w:t>
            </w:r>
            <w:proofErr w:type="spellEnd"/>
            <w:r w:rsidR="00547EBA">
              <w:rPr>
                <w:rFonts w:ascii="Times-New-Roman" w:hAnsi="Times-New-Roman" w:cs="Times-New-Roman"/>
              </w:rPr>
              <w:t xml:space="preserve"> je</w:t>
            </w:r>
            <w:r w:rsidRPr="00A4469C">
              <w:rPr>
                <w:rFonts w:ascii="Times-New-Roman" w:hAnsi="Times-New-Roman" w:cs="Times-New-Roman"/>
              </w:rPr>
              <w:t xml:space="preserve">. </w:t>
            </w:r>
            <w:proofErr w:type="spellStart"/>
            <w:r w:rsidR="00547EBA">
              <w:rPr>
                <w:rFonts w:ascii="Times-New-Roman" w:hAnsi="Times-New-Roman" w:cs="Times-New-Roman"/>
              </w:rPr>
              <w:t>Konsultovati</w:t>
            </w:r>
            <w:proofErr w:type="spellEnd"/>
            <w:r w:rsidR="00547EBA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lekar</w:t>
            </w:r>
            <w:r w:rsidR="00A944FF">
              <w:rPr>
                <w:rFonts w:ascii="Times-New-Roman" w:hAnsi="Times-New-Roman" w:cs="Times-New-Roman"/>
              </w:rPr>
              <w:t>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DA295D" w:rsidTr="007E59D4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DA295D" w:rsidRPr="00A4469C" w:rsidRDefault="005377C2" w:rsidP="005377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Nakon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dodira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s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kožom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DA295D" w:rsidRPr="00A4469C" w:rsidRDefault="00547EBA" w:rsidP="001A2C78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proofErr w:type="spellStart"/>
            <w:r>
              <w:rPr>
                <w:rFonts w:ascii="Times-New-Roman" w:hAnsi="Times-New-Roman" w:cs="Times-New-Roman"/>
              </w:rPr>
              <w:t>Odmah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1A2C78">
              <w:rPr>
                <w:rFonts w:ascii="Times-New-Roman" w:hAnsi="Times-New-Roman" w:cs="Times-New-Roman"/>
              </w:rPr>
              <w:t>skinuti</w:t>
            </w:r>
            <w:proofErr w:type="spellEnd"/>
            <w:r w:rsidR="001A2C78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1A2C78">
              <w:rPr>
                <w:rFonts w:ascii="Times-New-Roman" w:hAnsi="Times-New-Roman" w:cs="Times-New-Roman"/>
              </w:rPr>
              <w:t>kontaminiranu</w:t>
            </w:r>
            <w:proofErr w:type="spellEnd"/>
            <w:r w:rsidR="001A2C78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1A2C78">
              <w:rPr>
                <w:rFonts w:ascii="Times-New-Roman" w:hAnsi="Times-New-Roman" w:cs="Times-New-Roman"/>
              </w:rPr>
              <w:t>odeću</w:t>
            </w:r>
            <w:proofErr w:type="spellEnd"/>
            <w:r w:rsidR="001A2C78"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</w:rPr>
              <w:t>i</w:t>
            </w:r>
            <w:r w:rsidR="00831D13">
              <w:rPr>
                <w:rFonts w:ascii="Times-New-Roman" w:hAnsi="Times-New-Roman" w:cs="Times-New-Roman"/>
              </w:rPr>
              <w:t>sp</w:t>
            </w:r>
            <w:r w:rsidR="001A2C78">
              <w:rPr>
                <w:rFonts w:ascii="Times-New-Roman" w:hAnsi="Times-New-Roman" w:cs="Times-New-Roman"/>
              </w:rPr>
              <w:t>i</w:t>
            </w:r>
            <w:r w:rsidR="00831D13">
              <w:rPr>
                <w:rFonts w:ascii="Times-New-Roman" w:hAnsi="Times-New-Roman" w:cs="Times-New-Roman"/>
              </w:rPr>
              <w:t>rati</w:t>
            </w:r>
            <w:proofErr w:type="spellEnd"/>
            <w:r w:rsidR="00831D13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1A2C78">
              <w:rPr>
                <w:rFonts w:ascii="Times-New-Roman" w:hAnsi="Times-New-Roman" w:cs="Times-New-Roman"/>
              </w:rPr>
              <w:t>kožu</w:t>
            </w:r>
            <w:proofErr w:type="spellEnd"/>
            <w:r w:rsidR="001A2C78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831D13">
              <w:rPr>
                <w:rFonts w:ascii="Times-New-Roman" w:hAnsi="Times-New-Roman" w:cs="Times-New-Roman"/>
              </w:rPr>
              <w:t>sa</w:t>
            </w:r>
            <w:proofErr w:type="spellEnd"/>
            <w:r w:rsidR="00831D13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831D13">
              <w:rPr>
                <w:rFonts w:ascii="Times-New-Roman" w:hAnsi="Times-New-Roman" w:cs="Times-New-Roman"/>
              </w:rPr>
              <w:t>dosta</w:t>
            </w:r>
            <w:proofErr w:type="spellEnd"/>
            <w:r w:rsidR="00831D13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831D13">
              <w:rPr>
                <w:rFonts w:ascii="Times-New-Roman" w:hAnsi="Times-New-Roman" w:cs="Times-New-Roman"/>
              </w:rPr>
              <w:t>vode</w:t>
            </w:r>
            <w:proofErr w:type="spellEnd"/>
            <w:r w:rsidR="00831D13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831D13">
              <w:rPr>
                <w:rFonts w:ascii="Times-New-Roman" w:hAnsi="Times-New-Roman" w:cs="Times-New-Roman"/>
              </w:rPr>
              <w:t>i</w:t>
            </w:r>
            <w:proofErr w:type="spellEnd"/>
            <w:r w:rsidR="00831D13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831D13">
              <w:rPr>
                <w:rFonts w:ascii="Times-New-Roman" w:hAnsi="Times-New-Roman" w:cs="Times-New-Roman"/>
              </w:rPr>
              <w:t>sapuna</w:t>
            </w:r>
            <w:r w:rsidR="005377C2" w:rsidRPr="00A4469C">
              <w:rPr>
                <w:rFonts w:ascii="Times-New-Roman" w:hAnsi="Times-New-Roman" w:cs="Times-New-Roman"/>
              </w:rPr>
              <w:t>.</w:t>
            </w:r>
            <w:r w:rsidR="001A2C78">
              <w:rPr>
                <w:rFonts w:ascii="Times-New-Roman" w:hAnsi="Times-New-Roman" w:cs="Times-New-Roman"/>
              </w:rPr>
              <w:t>Ne</w:t>
            </w:r>
            <w:proofErr w:type="spellEnd"/>
            <w:r w:rsidR="001A2C78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1A2C78">
              <w:rPr>
                <w:rFonts w:ascii="Times-New-Roman" w:hAnsi="Times-New-Roman" w:cs="Times-New-Roman"/>
              </w:rPr>
              <w:t>koristiti</w:t>
            </w:r>
            <w:proofErr w:type="spellEnd"/>
            <w:r w:rsidR="001A2C78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1A2C78">
              <w:rPr>
                <w:rFonts w:ascii="Times-New-Roman" w:hAnsi="Times-New-Roman" w:cs="Times-New-Roman"/>
              </w:rPr>
              <w:t>nikakve</w:t>
            </w:r>
            <w:proofErr w:type="spellEnd"/>
            <w:r w:rsidR="001A2C78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1A2C78">
              <w:rPr>
                <w:rFonts w:ascii="Times-New-Roman" w:hAnsi="Times-New-Roman" w:cs="Times-New-Roman"/>
              </w:rPr>
              <w:t>rastvarače</w:t>
            </w:r>
            <w:proofErr w:type="spellEnd"/>
            <w:r w:rsidR="001A2C78">
              <w:rPr>
                <w:rFonts w:ascii="Times-New-Roman" w:hAnsi="Times-New-Roman" w:cs="Times-New-Roman"/>
              </w:rPr>
              <w:t xml:space="preserve">. </w:t>
            </w:r>
            <w:proofErr w:type="spellStart"/>
            <w:r w:rsidR="001A2C78">
              <w:rPr>
                <w:rFonts w:ascii="Times-New-Roman" w:hAnsi="Times-New-Roman" w:cs="Times-New-Roman"/>
              </w:rPr>
              <w:t>Konsultovati</w:t>
            </w:r>
            <w:proofErr w:type="spellEnd"/>
            <w:r w:rsidR="001A2C78">
              <w:rPr>
                <w:rFonts w:ascii="Times-New-Roman" w:hAnsi="Times-New-Roman" w:cs="Times-New-Roman"/>
              </w:rPr>
              <w:t xml:space="preserve"> se </w:t>
            </w:r>
            <w:proofErr w:type="spellStart"/>
            <w:r w:rsidR="001A2C78">
              <w:rPr>
                <w:rFonts w:ascii="Times-New-Roman" w:hAnsi="Times-New-Roman" w:cs="Times-New-Roman"/>
              </w:rPr>
              <w:t>sa</w:t>
            </w:r>
            <w:proofErr w:type="spellEnd"/>
            <w:r w:rsidR="001A2C78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1A2C78" w:rsidRPr="00A4469C">
              <w:rPr>
                <w:rFonts w:ascii="Times-New-Roman" w:hAnsi="Times-New-Roman" w:cs="Times-New-Roman"/>
              </w:rPr>
              <w:t>lekar</w:t>
            </w:r>
            <w:r w:rsidR="001A2C78">
              <w:rPr>
                <w:rFonts w:ascii="Times-New-Roman" w:hAnsi="Times-New-Roman" w:cs="Times-New-Roman"/>
              </w:rPr>
              <w:t>om</w:t>
            </w:r>
            <w:proofErr w:type="spellEnd"/>
            <w:r w:rsidR="001A2C78">
              <w:rPr>
                <w:rFonts w:ascii="Times-New-Roman" w:hAnsi="Times-New-Roman" w:cs="Times-New-Roman"/>
              </w:rPr>
              <w:t>.</w:t>
            </w:r>
          </w:p>
        </w:tc>
      </w:tr>
      <w:tr w:rsidR="00DA295D" w:rsidTr="007E59D4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DA295D" w:rsidRPr="00A4469C" w:rsidRDefault="005377C2" w:rsidP="005377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Nakon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dodira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s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očima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DA295D" w:rsidRPr="00A4469C" w:rsidRDefault="007E59D4" w:rsidP="00A944FF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proofErr w:type="spellStart"/>
            <w:r>
              <w:rPr>
                <w:rFonts w:ascii="Times-New-Roman" w:hAnsi="Times-New-Roman" w:cs="Times-New-Roman"/>
              </w:rPr>
              <w:t>Odmah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l</w:t>
            </w:r>
            <w:r w:rsidR="005377C2" w:rsidRPr="00A4469C">
              <w:rPr>
                <w:rFonts w:ascii="Times-New-Roman" w:hAnsi="Times-New-Roman" w:cs="Times-New-Roman"/>
              </w:rPr>
              <w:t>aganim</w:t>
            </w:r>
            <w:proofErr w:type="spellEnd"/>
            <w:r w:rsidR="005377C2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5377C2" w:rsidRPr="00A4469C">
              <w:rPr>
                <w:rFonts w:ascii="Times-New-Roman" w:hAnsi="Times-New-Roman" w:cs="Times-New-Roman"/>
              </w:rPr>
              <w:t>mlazom</w:t>
            </w:r>
            <w:proofErr w:type="spellEnd"/>
            <w:r w:rsidR="005377C2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5377C2" w:rsidRPr="00A4469C">
              <w:rPr>
                <w:rFonts w:ascii="Times-New-Roman" w:hAnsi="Times-New-Roman" w:cs="Times-New-Roman"/>
              </w:rPr>
              <w:t>vode</w:t>
            </w:r>
            <w:proofErr w:type="spellEnd"/>
            <w:r w:rsidR="005377C2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5377C2" w:rsidRPr="00A4469C">
              <w:rPr>
                <w:rFonts w:ascii="Times-New-Roman" w:hAnsi="Times-New-Roman" w:cs="Times-New-Roman"/>
              </w:rPr>
              <w:t>ispirati</w:t>
            </w:r>
            <w:proofErr w:type="spellEnd"/>
            <w:r w:rsidR="005377C2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5377C2" w:rsidRPr="00A4469C">
              <w:rPr>
                <w:rFonts w:ascii="Times-New-Roman" w:hAnsi="Times-New-Roman" w:cs="Times-New-Roman"/>
              </w:rPr>
              <w:t>svako</w:t>
            </w:r>
            <w:proofErr w:type="spellEnd"/>
            <w:r w:rsidR="005377C2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5377C2" w:rsidRPr="00A4469C">
              <w:rPr>
                <w:rFonts w:ascii="Times-New-Roman" w:hAnsi="Times-New-Roman" w:cs="Times-New-Roman"/>
              </w:rPr>
              <w:t>oko</w:t>
            </w:r>
            <w:proofErr w:type="spellEnd"/>
            <w:r w:rsidR="005377C2" w:rsidRPr="00A4469C">
              <w:rPr>
                <w:rFonts w:ascii="Times-New-Roman" w:hAnsi="Times-New-Roman" w:cs="Times-New-Roman"/>
              </w:rPr>
              <w:t xml:space="preserve">  </w:t>
            </w:r>
            <w:proofErr w:type="spellStart"/>
            <w:r w:rsidR="005377C2" w:rsidRPr="00A4469C">
              <w:rPr>
                <w:rFonts w:ascii="Times-New-Roman" w:hAnsi="Times-New-Roman" w:cs="Times-New-Roman"/>
              </w:rPr>
              <w:t>najmanje</w:t>
            </w:r>
            <w:proofErr w:type="spellEnd"/>
            <w:r w:rsidR="005377C2" w:rsidRPr="00A4469C">
              <w:rPr>
                <w:rFonts w:ascii="Times-New-Roman" w:hAnsi="Times-New-Roman" w:cs="Times-New-Roman"/>
              </w:rPr>
              <w:t xml:space="preserve"> </w:t>
            </w:r>
            <w:r>
              <w:rPr>
                <w:rFonts w:ascii="Times-New-Roman" w:hAnsi="Times-New-Roman" w:cs="Times-New-Roman"/>
              </w:rPr>
              <w:t>10</w:t>
            </w:r>
            <w:r w:rsidR="005377C2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5377C2" w:rsidRPr="00A4469C">
              <w:rPr>
                <w:rFonts w:ascii="Times-New-Roman" w:hAnsi="Times-New-Roman" w:cs="Times-New-Roman"/>
              </w:rPr>
              <w:t>minuta</w:t>
            </w:r>
            <w:proofErr w:type="spellEnd"/>
            <w:r w:rsidR="001A2C78"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 w:rsidR="001A2C78">
              <w:rPr>
                <w:rFonts w:ascii="Times-New-Roman" w:hAnsi="Times-New-Roman" w:cs="Times-New-Roman"/>
              </w:rPr>
              <w:t>držati</w:t>
            </w:r>
            <w:proofErr w:type="spellEnd"/>
            <w:r w:rsidR="001A2C78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1A2C78">
              <w:rPr>
                <w:rFonts w:ascii="Times-New-Roman" w:hAnsi="Times-New-Roman" w:cs="Times-New-Roman"/>
              </w:rPr>
              <w:t>oko</w:t>
            </w:r>
            <w:proofErr w:type="spellEnd"/>
            <w:r w:rsidR="001A2C78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1A2C78">
              <w:rPr>
                <w:rFonts w:ascii="Times-New-Roman" w:hAnsi="Times-New-Roman" w:cs="Times-New-Roman"/>
              </w:rPr>
              <w:t>širom</w:t>
            </w:r>
            <w:proofErr w:type="spellEnd"/>
            <w:r w:rsidR="001A2C78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1A2C78">
              <w:rPr>
                <w:rFonts w:ascii="Times-New-Roman" w:hAnsi="Times-New-Roman" w:cs="Times-New-Roman"/>
              </w:rPr>
              <w:t>otvorenim</w:t>
            </w:r>
            <w:proofErr w:type="spellEnd"/>
            <w:r w:rsidR="001A2C78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1A2C78">
              <w:rPr>
                <w:rFonts w:ascii="Times-New-Roman" w:hAnsi="Times-New-Roman" w:cs="Times-New-Roman"/>
              </w:rPr>
              <w:t>pri</w:t>
            </w:r>
            <w:proofErr w:type="spellEnd"/>
            <w:r w:rsidR="001A2C78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1A2C78">
              <w:rPr>
                <w:rFonts w:ascii="Times-New-Roman" w:hAnsi="Times-New-Roman" w:cs="Times-New-Roman"/>
              </w:rPr>
              <w:t>proceduri</w:t>
            </w:r>
            <w:proofErr w:type="spellEnd"/>
            <w:r w:rsidR="005377C2" w:rsidRPr="00A4469C">
              <w:rPr>
                <w:rFonts w:ascii="Times-New-Roman" w:hAnsi="Times-New-Roman" w:cs="Times-New-Roman"/>
              </w:rPr>
              <w:t>.</w:t>
            </w:r>
            <w:r w:rsidR="001A2C78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1A2C78">
              <w:rPr>
                <w:rFonts w:ascii="Times-New-Roman" w:hAnsi="Times-New-Roman" w:cs="Times-New-Roman"/>
              </w:rPr>
              <w:t>Konsultovati</w:t>
            </w:r>
            <w:proofErr w:type="spellEnd"/>
            <w:r w:rsidR="001A2C78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1A2C78" w:rsidRPr="00A4469C">
              <w:rPr>
                <w:rFonts w:ascii="Times-New-Roman" w:hAnsi="Times-New-Roman" w:cs="Times-New-Roman"/>
              </w:rPr>
              <w:t>lekar</w:t>
            </w:r>
            <w:r w:rsidR="00A944FF">
              <w:rPr>
                <w:rFonts w:ascii="Times-New-Roman" w:hAnsi="Times-New-Roman" w:cs="Times-New-Roman"/>
              </w:rPr>
              <w:t>a</w:t>
            </w:r>
            <w:proofErr w:type="spellEnd"/>
            <w:r w:rsidR="001A2C78">
              <w:rPr>
                <w:rFonts w:ascii="Times-New-Roman" w:hAnsi="Times-New-Roman" w:cs="Times-New-Roman"/>
              </w:rPr>
              <w:t>.</w:t>
            </w:r>
          </w:p>
        </w:tc>
      </w:tr>
      <w:tr w:rsidR="005377C2" w:rsidTr="007E59D4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377C2" w:rsidRPr="00A4469C" w:rsidRDefault="005377C2" w:rsidP="005377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Nakon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gutanja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377C2" w:rsidRPr="00A4469C" w:rsidRDefault="001A2C78" w:rsidP="007E59D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Nema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podataka</w:t>
            </w:r>
            <w:proofErr w:type="spellEnd"/>
            <w:r>
              <w:rPr>
                <w:rFonts w:ascii="Times-New-Roman" w:hAnsi="Times-New-Roman" w:cs="Times-New-Roman"/>
              </w:rPr>
              <w:t>.</w:t>
            </w:r>
          </w:p>
        </w:tc>
      </w:tr>
      <w:tr w:rsidR="005377C2" w:rsidTr="005377C2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2" w:rsidRPr="00A4469C" w:rsidRDefault="005377C2" w:rsidP="00E936CC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Napomena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osobu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koja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pruža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prvu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pomoć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/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lekara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377C2" w:rsidRDefault="007E59D4" w:rsidP="001A2C78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-</w:t>
            </w:r>
            <w:r w:rsidR="001A2C78">
              <w:rPr>
                <w:rFonts w:ascii="Times-New-Roman" w:hAnsi="Times-New-Roman" w:cs="Times-New-Roman"/>
                <w:lang w:val="de-DE"/>
              </w:rPr>
              <w:t>Tretirati prema simptomima</w:t>
            </w:r>
          </w:p>
          <w:p w:rsidR="001A2C78" w:rsidRPr="00A4469C" w:rsidRDefault="001A2C78" w:rsidP="0002013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  <w:lang w:val="de-DE"/>
              </w:rPr>
              <w:t>-Veliki unos dovodi do metaboličke acidoze, koja se mora tretirati</w:t>
            </w:r>
            <w:r w:rsidR="00020133">
              <w:rPr>
                <w:rFonts w:ascii="Times-New-Roman" w:hAnsi="Times-New-Roman" w:cs="Times-New-Roman"/>
                <w:lang w:val="de-DE"/>
              </w:rPr>
              <w:t>.Pored unosa velike doze glicina, ni piridoksin se ne sme zanemariti.</w:t>
            </w:r>
          </w:p>
        </w:tc>
      </w:tr>
      <w:tr w:rsidR="005377C2" w:rsidTr="005377C2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2" w:rsidRPr="00A4469C" w:rsidRDefault="005377C2" w:rsidP="00E936CC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de-DE"/>
              </w:rPr>
              <w:t>- Posebna sredstva za pružanje prve pomoći: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377C2" w:rsidRPr="00A4469C" w:rsidRDefault="005377C2" w:rsidP="00E936CC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D51D00" w:rsidTr="0071109E">
        <w:trPr>
          <w:trHeight w:val="465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D51D00" w:rsidRPr="00074FD9" w:rsidRDefault="00D51D00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</w:rPr>
            </w:pP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  <w:lang w:val="de-DE"/>
              </w:rPr>
              <w:t>5. MERE ZAŠTITE OD POŽARA</w:t>
            </w:r>
          </w:p>
        </w:tc>
      </w:tr>
      <w:tr w:rsidR="005377C2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5377C2" w:rsidRPr="00A4469C" w:rsidRDefault="00D51D00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b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de-DE"/>
              </w:rPr>
              <w:t>- Sredstva za gašenje požara: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5377C2" w:rsidRPr="00A4469C" w:rsidRDefault="005377C2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D51D00" w:rsidTr="00D51D00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Prikladna: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51D00" w:rsidRPr="00A4469C" w:rsidRDefault="00D51D00" w:rsidP="0002013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 xml:space="preserve">Koristiti </w:t>
            </w:r>
            <w:r w:rsidR="00020133">
              <w:rPr>
                <w:rFonts w:ascii="Times-New-Roman" w:hAnsi="Times-New-Roman" w:cs="Times-New-Roman"/>
                <w:lang w:val="de-DE"/>
              </w:rPr>
              <w:t xml:space="preserve">veliki mlaz </w:t>
            </w:r>
            <w:r w:rsidR="007E59D4">
              <w:rPr>
                <w:rFonts w:ascii="Times-New-Roman" w:hAnsi="Times-New-Roman" w:cs="Times-New-Roman"/>
                <w:lang w:val="de-DE"/>
              </w:rPr>
              <w:t>vod</w:t>
            </w:r>
            <w:r w:rsidR="00020133">
              <w:rPr>
                <w:rFonts w:ascii="Times-New-Roman" w:hAnsi="Times-New-Roman" w:cs="Times-New-Roman"/>
                <w:lang w:val="de-DE"/>
              </w:rPr>
              <w:t>e</w:t>
            </w:r>
            <w:r w:rsidR="007E59D4">
              <w:rPr>
                <w:rFonts w:ascii="Times-New-Roman" w:hAnsi="Times-New-Roman" w:cs="Times-New-Roman"/>
                <w:lang w:val="de-DE"/>
              </w:rPr>
              <w:t>, CO</w:t>
            </w:r>
            <w:r w:rsidR="007E59D4">
              <w:rPr>
                <w:rFonts w:ascii="Times-New-Roman" w:hAnsi="Times-New-Roman" w:cs="Times-New-Roman"/>
                <w:vertAlign w:val="subscript"/>
                <w:lang w:val="de-DE"/>
              </w:rPr>
              <w:t>2</w:t>
            </w:r>
            <w:r w:rsidR="007E59D4">
              <w:rPr>
                <w:rFonts w:ascii="Times-New-Roman" w:hAnsi="Times-New-Roman" w:cs="Times-New-Roman"/>
                <w:lang w:val="de-DE"/>
              </w:rPr>
              <w:t xml:space="preserve">, </w:t>
            </w:r>
            <w:r w:rsidR="00020133">
              <w:rPr>
                <w:rFonts w:ascii="Times-New-Roman" w:hAnsi="Times-New-Roman" w:cs="Times-New-Roman"/>
                <w:lang w:val="de-DE"/>
              </w:rPr>
              <w:t>suv prah, penu, ugljen dioksid</w:t>
            </w:r>
            <w:r w:rsidRPr="00A4469C">
              <w:rPr>
                <w:rFonts w:ascii="Times-New-Roman" w:hAnsi="Times-New-Roman" w:cs="Times-New-Roman"/>
                <w:lang w:val="de-DE"/>
              </w:rPr>
              <w:t>.</w:t>
            </w:r>
          </w:p>
        </w:tc>
      </w:tr>
      <w:tr w:rsidR="00D51D00" w:rsidTr="007E59D4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00" w:rsidRDefault="00D51D00" w:rsidP="00D51D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</w:rPr>
            </w:pPr>
            <w:r w:rsidRPr="00A4469C">
              <w:rPr>
                <w:rFonts w:ascii="Times-New-Roman" w:hAnsi="Times-New-Roman" w:cs="Times-New-Roman"/>
                <w:b/>
                <w:i/>
              </w:rPr>
              <w:t xml:space="preserve">Ne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smeju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se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upotrebljavati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>:</w:t>
            </w:r>
          </w:p>
          <w:p w:rsidR="00D51D00" w:rsidRDefault="00020133" w:rsidP="00D51D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</w:rPr>
            </w:pPr>
            <w:proofErr w:type="spellStart"/>
            <w:r>
              <w:rPr>
                <w:rFonts w:ascii="Times-New-Roman" w:hAnsi="Times-New-Roman" w:cs="Times-New-Roman"/>
                <w:b/>
                <w:i/>
              </w:rPr>
              <w:t>Specifične</w:t>
            </w:r>
            <w:proofErr w:type="spellEnd"/>
            <w:r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b/>
                <w:i/>
              </w:rPr>
              <w:t>opasnosti</w:t>
            </w:r>
            <w:proofErr w:type="spellEnd"/>
            <w:r>
              <w:rPr>
                <w:rFonts w:ascii="Times-New-Roman" w:hAnsi="Times-New-Roman" w:cs="Times-New-Roman"/>
                <w:b/>
                <w:i/>
              </w:rPr>
              <w:t>:</w:t>
            </w:r>
          </w:p>
          <w:p w:rsidR="00020133" w:rsidRDefault="00020133" w:rsidP="00D51D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</w:rPr>
            </w:pPr>
          </w:p>
          <w:p w:rsidR="00020133" w:rsidRPr="00A4469C" w:rsidRDefault="00020133" w:rsidP="00D51D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</w:rPr>
            </w:pP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1D00" w:rsidRDefault="007E59D4" w:rsidP="000201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Nije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naznačeno</w:t>
            </w:r>
            <w:proofErr w:type="spellEnd"/>
          </w:p>
          <w:p w:rsidR="00020133" w:rsidRPr="00A4469C" w:rsidRDefault="00020133" w:rsidP="000201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Uzeti</w:t>
            </w:r>
            <w:proofErr w:type="spellEnd"/>
            <w:r>
              <w:rPr>
                <w:rFonts w:ascii="Times-New-Roman" w:hAnsi="Times-New-Roman" w:cs="Times-New-Roman"/>
              </w:rPr>
              <w:t xml:space="preserve"> u </w:t>
            </w:r>
            <w:proofErr w:type="spellStart"/>
            <w:r>
              <w:rPr>
                <w:rFonts w:ascii="Times-New-Roman" w:hAnsi="Times-New-Roman" w:cs="Times-New-Roman"/>
              </w:rPr>
              <w:t>obzir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opasnost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od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eksplozije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prašine</w:t>
            </w:r>
            <w:proofErr w:type="spellEnd"/>
            <w:r>
              <w:rPr>
                <w:rFonts w:ascii="Times-New-Roman" w:hAnsi="Times-New-Roman" w:cs="Times-New-Roman"/>
              </w:rPr>
              <w:t xml:space="preserve">. </w:t>
            </w:r>
            <w:proofErr w:type="spellStart"/>
            <w:r>
              <w:rPr>
                <w:rFonts w:ascii="Times-New-Roman" w:hAnsi="Times-New-Roman" w:cs="Times-New-Roman"/>
              </w:rPr>
              <w:t>Mogućnost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formiranja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toksičnih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ili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korozivnih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gasova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sagorevanja</w:t>
            </w:r>
            <w:proofErr w:type="spellEnd"/>
            <w:r>
              <w:rPr>
                <w:rFonts w:ascii="Times-New-Roman" w:hAnsi="Times-New-Roman" w:cs="Times-New-Roman"/>
              </w:rPr>
              <w:t xml:space="preserve"> (</w:t>
            </w:r>
            <w:proofErr w:type="spellStart"/>
            <w:r>
              <w:rPr>
                <w:rFonts w:ascii="Times-New-Roman" w:hAnsi="Times-New-Roman" w:cs="Times-New-Roman"/>
              </w:rPr>
              <w:t>oksidi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amonijuma</w:t>
            </w:r>
            <w:proofErr w:type="spellEnd"/>
            <w:r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</w:rPr>
              <w:t>sumpora</w:t>
            </w:r>
            <w:proofErr w:type="spellEnd"/>
            <w:r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</w:rPr>
              <w:t>merkaptani</w:t>
            </w:r>
            <w:proofErr w:type="spellEnd"/>
            <w:r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</w:rPr>
              <w:t>oksidi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azota</w:t>
            </w:r>
            <w:proofErr w:type="spellEnd"/>
            <w:r>
              <w:rPr>
                <w:rFonts w:ascii="Times-New-Roman" w:hAnsi="Times-New-Roman" w:cs="Times-New-Roman"/>
              </w:rPr>
              <w:t>).</w:t>
            </w:r>
            <w:proofErr w:type="spellStart"/>
            <w:r>
              <w:rPr>
                <w:rFonts w:ascii="Times-New-Roman" w:hAnsi="Times-New-Roman" w:cs="Times-New-Roman"/>
              </w:rPr>
              <w:t>Uzeti</w:t>
            </w:r>
            <w:proofErr w:type="spellEnd"/>
            <w:r>
              <w:rPr>
                <w:rFonts w:ascii="Times-New-Roman" w:hAnsi="Times-New-Roman" w:cs="Times-New-Roman"/>
              </w:rPr>
              <w:t xml:space="preserve"> u </w:t>
            </w:r>
            <w:proofErr w:type="spellStart"/>
            <w:r>
              <w:rPr>
                <w:rFonts w:ascii="Times-New-Roman" w:hAnsi="Times-New-Roman" w:cs="Times-New-Roman"/>
              </w:rPr>
              <w:t>obzir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visok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potencijal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sagorevanja</w:t>
            </w:r>
            <w:proofErr w:type="spellEnd"/>
            <w:r>
              <w:rPr>
                <w:rFonts w:ascii="Times-New-Roman" w:hAnsi="Times-New-Roman" w:cs="Times-New-Roman"/>
              </w:rPr>
              <w:t>.</w:t>
            </w:r>
          </w:p>
        </w:tc>
      </w:tr>
      <w:tr w:rsidR="00D51D00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- Protivpožarne mere za posebne opasnosti: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1D00" w:rsidRPr="00A4469C" w:rsidRDefault="00D51D00" w:rsidP="007E59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 xml:space="preserve">Ne udisati otrovne gasove. </w:t>
            </w:r>
            <w:r w:rsidR="007E59D4">
              <w:rPr>
                <w:rFonts w:ascii="Times-New-Roman" w:hAnsi="Times-New-Roman" w:cs="Times-New-Roman"/>
                <w:lang w:val="de-DE"/>
              </w:rPr>
              <w:t xml:space="preserve">Koristiti zaštitnu opremu za respiratorni trakt. </w:t>
            </w:r>
            <w:r w:rsidRPr="00A4469C">
              <w:rPr>
                <w:rFonts w:ascii="Times-New-Roman" w:hAnsi="Times-New-Roman" w:cs="Times-New-Roman"/>
                <w:lang w:val="de-DE"/>
              </w:rPr>
              <w:t>Omogućiti što bolje pro</w:t>
            </w:r>
            <w:r w:rsidR="006D1224">
              <w:rPr>
                <w:rFonts w:ascii="Times-New-Roman" w:hAnsi="Times-New-Roman" w:cs="Times-New-Roman"/>
                <w:lang w:val="de-DE"/>
              </w:rPr>
              <w:t>vetra</w:t>
            </w:r>
            <w:r w:rsidRPr="00A4469C">
              <w:rPr>
                <w:rFonts w:ascii="Times-New-Roman" w:hAnsi="Times-New-Roman" w:cs="Times-New-Roman"/>
                <w:lang w:val="de-DE"/>
              </w:rPr>
              <w:t>vanje radnih  i skladišnih prostora.</w:t>
            </w:r>
          </w:p>
        </w:tc>
      </w:tr>
      <w:tr w:rsidR="00D51D00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- Posebne metode za gašenje požara: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Stati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na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stranu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odakle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duva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vetar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. </w:t>
            </w:r>
            <w:proofErr w:type="spellStart"/>
            <w:r w:rsidRPr="00A4469C">
              <w:rPr>
                <w:rFonts w:ascii="Times-New-Roman" w:hAnsi="Times-New-Roman" w:cs="Times-New-Roman"/>
              </w:rPr>
              <w:t>Koristiti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velike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količine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vode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D51D00" w:rsidTr="0071109E">
        <w:trPr>
          <w:trHeight w:val="465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D51D00" w:rsidRPr="00074FD9" w:rsidRDefault="00D51D00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</w:rPr>
            </w:pP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6. MERE U SLUČAJU HEMIJSKOG UDESA</w:t>
            </w:r>
          </w:p>
        </w:tc>
      </w:tr>
      <w:tr w:rsidR="00D51D00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Lične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mere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opreza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Vidi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tačku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8.1.1.</w:t>
            </w:r>
          </w:p>
        </w:tc>
      </w:tr>
      <w:tr w:rsidR="00D51D00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Mere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zaštite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okoline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1D00" w:rsidRPr="00A4469C" w:rsidRDefault="00020133" w:rsidP="005B3C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Nema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podataka</w:t>
            </w:r>
            <w:proofErr w:type="spellEnd"/>
            <w:r>
              <w:rPr>
                <w:rFonts w:ascii="Times-New-Roman" w:hAnsi="Times-New-Roman" w:cs="Times-New-Roman"/>
              </w:rPr>
              <w:t>.</w:t>
            </w:r>
          </w:p>
        </w:tc>
      </w:tr>
      <w:tr w:rsidR="00D51D00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Metode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čišćenja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skupljanja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1D00" w:rsidRPr="00A4469C" w:rsidRDefault="00D51D00" w:rsidP="00E260F6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Sakupiti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pros</w:t>
            </w:r>
            <w:r w:rsidR="005B3CA4">
              <w:rPr>
                <w:rFonts w:ascii="Times-New-Roman" w:hAnsi="Times-New-Roman" w:cs="Times-New-Roman"/>
              </w:rPr>
              <w:t>uti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020133">
              <w:rPr>
                <w:rFonts w:ascii="Times-New-Roman" w:hAnsi="Times-New-Roman" w:cs="Times-New-Roman"/>
              </w:rPr>
              <w:t>čvrsti</w:t>
            </w:r>
            <w:proofErr w:type="spellEnd"/>
            <w:r w:rsidR="00020133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materijal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r w:rsidR="00020133">
              <w:rPr>
                <w:rFonts w:ascii="Times-New-Roman" w:hAnsi="Times-New-Roman" w:cs="Times-New-Roman"/>
              </w:rPr>
              <w:t>(</w:t>
            </w:r>
            <w:proofErr w:type="spellStart"/>
            <w:r w:rsidR="00020133">
              <w:rPr>
                <w:rFonts w:ascii="Times-New-Roman" w:hAnsi="Times-New-Roman" w:cs="Times-New-Roman"/>
              </w:rPr>
              <w:t>izbegatavi</w:t>
            </w:r>
            <w:proofErr w:type="spellEnd"/>
            <w:r w:rsidR="00020133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020133">
              <w:rPr>
                <w:rFonts w:ascii="Times-New-Roman" w:hAnsi="Times-New-Roman" w:cs="Times-New-Roman"/>
              </w:rPr>
              <w:t>formiranje</w:t>
            </w:r>
            <w:proofErr w:type="spellEnd"/>
            <w:r w:rsidR="00020133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020133">
              <w:rPr>
                <w:rFonts w:ascii="Times-New-Roman" w:hAnsi="Times-New-Roman" w:cs="Times-New-Roman"/>
              </w:rPr>
              <w:t>prašine</w:t>
            </w:r>
            <w:proofErr w:type="spellEnd"/>
            <w:r w:rsidR="00E260F6">
              <w:rPr>
                <w:rFonts w:ascii="Times-New-Roman" w:hAnsi="Times-New-Roman" w:cs="Times-New-Roman"/>
              </w:rPr>
              <w:t xml:space="preserve">) </w:t>
            </w:r>
            <w:proofErr w:type="spellStart"/>
            <w:r w:rsidR="00E260F6">
              <w:rPr>
                <w:rFonts w:ascii="Times-New-Roman" w:hAnsi="Times-New-Roman" w:cs="Times-New-Roman"/>
              </w:rPr>
              <w:t>te</w:t>
            </w:r>
            <w:proofErr w:type="spellEnd"/>
            <w:r w:rsidR="00E260F6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E260F6">
              <w:rPr>
                <w:rFonts w:ascii="Times-New-Roman" w:hAnsi="Times-New-Roman" w:cs="Times-New-Roman"/>
              </w:rPr>
              <w:t>ukloniti</w:t>
            </w:r>
            <w:proofErr w:type="spellEnd"/>
            <w:r w:rsidR="00E260F6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E260F6">
              <w:rPr>
                <w:rFonts w:ascii="Times-New-Roman" w:hAnsi="Times-New-Roman" w:cs="Times-New-Roman"/>
              </w:rPr>
              <w:t>kao</w:t>
            </w:r>
            <w:proofErr w:type="spellEnd"/>
            <w:r w:rsidR="00E260F6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E260F6">
              <w:rPr>
                <w:rFonts w:ascii="Times-New-Roman" w:hAnsi="Times-New-Roman" w:cs="Times-New-Roman"/>
              </w:rPr>
              <w:t>otpad</w:t>
            </w:r>
            <w:r w:rsidRPr="00A4469C">
              <w:rPr>
                <w:rFonts w:ascii="Times-New-Roman" w:hAnsi="Times-New-Roman" w:cs="Times-New-Roman"/>
              </w:rPr>
              <w:t>.</w:t>
            </w:r>
            <w:r w:rsidR="00E260F6">
              <w:rPr>
                <w:rFonts w:ascii="Times-New-Roman" w:hAnsi="Times-New-Roman" w:cs="Times-New-Roman"/>
              </w:rPr>
              <w:t>I</w:t>
            </w:r>
            <w:r w:rsidR="005B3CA4">
              <w:rPr>
                <w:rFonts w:ascii="Times-New-Roman" w:hAnsi="Times-New-Roman" w:cs="Times-New-Roman"/>
              </w:rPr>
              <w:t>sprati</w:t>
            </w:r>
            <w:proofErr w:type="spellEnd"/>
            <w:r w:rsidR="005B3CA4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E260F6">
              <w:rPr>
                <w:rFonts w:ascii="Times-New-Roman" w:hAnsi="Times-New-Roman" w:cs="Times-New-Roman"/>
              </w:rPr>
              <w:t>sa</w:t>
            </w:r>
            <w:proofErr w:type="spellEnd"/>
            <w:r w:rsidR="00E260F6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E260F6">
              <w:rPr>
                <w:rFonts w:ascii="Times-New-Roman" w:hAnsi="Times-New-Roman" w:cs="Times-New-Roman"/>
              </w:rPr>
              <w:t>dosta</w:t>
            </w:r>
            <w:proofErr w:type="spellEnd"/>
            <w:r w:rsidR="00E260F6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ED030C">
              <w:rPr>
                <w:rFonts w:ascii="Times-New-Roman" w:hAnsi="Times-New-Roman" w:cs="Times-New-Roman"/>
              </w:rPr>
              <w:t>vod</w:t>
            </w:r>
            <w:r w:rsidR="00E260F6">
              <w:rPr>
                <w:rFonts w:ascii="Times-New-Roman" w:hAnsi="Times-New-Roman" w:cs="Times-New-Roman"/>
              </w:rPr>
              <w:t>e</w:t>
            </w:r>
            <w:proofErr w:type="spellEnd"/>
            <w:r w:rsidR="00ED030C">
              <w:rPr>
                <w:rFonts w:ascii="Times-New-Roman" w:hAnsi="Times-New-Roman" w:cs="Times-New-Roman"/>
              </w:rPr>
              <w:t>.</w:t>
            </w:r>
          </w:p>
        </w:tc>
      </w:tr>
      <w:tr w:rsidR="00D51D00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Dodatna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upozorenja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</w:tbl>
    <w:p w:rsidR="002C21D4" w:rsidRDefault="002C21D4" w:rsidP="002C21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2C21D4" w:rsidRDefault="002C21D4" w:rsidP="002C21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ED030C" w:rsidRDefault="00ED030C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ED030C" w:rsidRDefault="00ED030C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BC2816" w:rsidRPr="002C21D4" w:rsidRDefault="00BC2816" w:rsidP="00BC28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DL-Methionine Feed Grade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BC2816" w:rsidRPr="002C21D4" w:rsidRDefault="000C4360" w:rsidP="00BC2816">
      <w:pPr>
        <w:rPr>
          <w:rFonts w:ascii="Times New Roman" w:hAnsi="Times New Roman" w:cs="Times New Roman"/>
          <w:color w:val="000000"/>
          <w:sz w:val="18"/>
          <w:szCs w:val="18"/>
          <w:lang w:val="sr-Latn-CS"/>
        </w:rPr>
      </w:pP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decembar, 2012.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Izdanje: </w:t>
      </w:r>
      <w:r>
        <w:rPr>
          <w:rFonts w:ascii="Times New Roman" w:hAnsi="Times New Roman" w:cs="Times New Roman"/>
          <w:sz w:val="18"/>
          <w:szCs w:val="18"/>
          <w:lang w:val="sr-Latn-CS"/>
        </w:rPr>
        <w:t>1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 w:rsidRPr="002C21D4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Izmena: </w:t>
      </w:r>
      <w:r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/  </w:t>
      </w:r>
    </w:p>
    <w:p w:rsidR="00D51D00" w:rsidRPr="009A04C5" w:rsidRDefault="002C21D4" w:rsidP="002C21D4">
      <w:pPr>
        <w:jc w:val="right"/>
        <w:rPr>
          <w:rFonts w:ascii="Times New Roman" w:hAnsi="Times New Roman" w:cs="Times New Roman"/>
        </w:rPr>
      </w:pPr>
      <w:proofErr w:type="spellStart"/>
      <w:r w:rsidRPr="009A04C5">
        <w:rPr>
          <w:rFonts w:ascii="Times New Roman" w:hAnsi="Times New Roman" w:cs="Times New Roman"/>
        </w:rPr>
        <w:t>Strana</w:t>
      </w:r>
      <w:proofErr w:type="spellEnd"/>
      <w:r w:rsidRPr="009A04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9A04C5">
        <w:rPr>
          <w:rFonts w:ascii="Times New Roman" w:hAnsi="Times New Roman" w:cs="Times New Roman"/>
        </w:rPr>
        <w:t>/10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6747"/>
      </w:tblGrid>
      <w:tr w:rsidR="00D51D00" w:rsidTr="0071109E">
        <w:trPr>
          <w:trHeight w:val="465"/>
          <w:jc w:val="center"/>
        </w:trPr>
        <w:tc>
          <w:tcPr>
            <w:tcW w:w="110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D51D00" w:rsidRPr="00074FD9" w:rsidRDefault="00D51D00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</w:rPr>
            </w:pP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lastRenderedPageBreak/>
              <w:t>7. RUKOVANJE I SKLADIŠTENJE</w:t>
            </w:r>
          </w:p>
        </w:tc>
      </w:tr>
      <w:tr w:rsidR="00D51D00" w:rsidTr="008865EA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51D00" w:rsidRPr="00A4469C" w:rsidRDefault="00D51D00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7.1.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Rukovanje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D51D00" w:rsidTr="00E260F6">
        <w:trPr>
          <w:trHeight w:val="1690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D51D00" w:rsidRPr="00A4469C" w:rsidRDefault="00D51D00" w:rsidP="008865E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" w:hAnsi="Times-New-Roman" w:cs="Times-New-Roman"/>
                <w:b/>
                <w:i/>
              </w:rPr>
              <w:t xml:space="preserve">Mere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opreza</w:t>
            </w:r>
            <w:proofErr w:type="spellEnd"/>
            <w:r w:rsidRPr="00A4469C">
              <w:rPr>
                <w:rFonts w:ascii="Times-New-Roman" w:hAnsi="Times-New-Roman" w:cs="Times-New-Roman"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51D00" w:rsidRDefault="00E260F6" w:rsidP="00E260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-</w:t>
            </w:r>
            <w:proofErr w:type="spellStart"/>
            <w:r>
              <w:rPr>
                <w:rFonts w:ascii="Times-New-Roman" w:hAnsi="Times-New-Roman" w:cs="Times-New-Roman"/>
              </w:rPr>
              <w:t>raditi</w:t>
            </w:r>
            <w:proofErr w:type="spellEnd"/>
            <w:r>
              <w:rPr>
                <w:rFonts w:ascii="Times-New-Roman" w:hAnsi="Times-New-Roman" w:cs="Times-New-Roman"/>
              </w:rPr>
              <w:t xml:space="preserve"> u </w:t>
            </w:r>
            <w:proofErr w:type="spellStart"/>
            <w:r>
              <w:rPr>
                <w:rFonts w:ascii="Times-New-Roman" w:hAnsi="Times-New-Roman" w:cs="Times-New-Roman"/>
              </w:rPr>
              <w:t>zatvorenim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sistemima</w:t>
            </w:r>
            <w:proofErr w:type="spellEnd"/>
            <w:r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</w:rPr>
              <w:t>po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mogućstvu</w:t>
            </w:r>
            <w:proofErr w:type="spellEnd"/>
            <w:r>
              <w:rPr>
                <w:rFonts w:ascii="Times-New-Roman" w:hAnsi="Times-New-Roman" w:cs="Times-New-Roman"/>
              </w:rPr>
              <w:t xml:space="preserve"> u </w:t>
            </w:r>
            <w:proofErr w:type="spellStart"/>
            <w:r>
              <w:rPr>
                <w:rFonts w:ascii="Times-New-Roman" w:hAnsi="Times-New-Roman" w:cs="Times-New-Roman"/>
              </w:rPr>
              <w:t>prisustvu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inertnog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gasa</w:t>
            </w:r>
            <w:proofErr w:type="spellEnd"/>
            <w:r>
              <w:rPr>
                <w:rFonts w:ascii="Times-New-Roman" w:hAnsi="Times-New-Roman" w:cs="Times-New-Roman"/>
              </w:rPr>
              <w:t xml:space="preserve"> (</w:t>
            </w:r>
            <w:proofErr w:type="spellStart"/>
            <w:r>
              <w:rPr>
                <w:rFonts w:ascii="Times-New-Roman" w:hAnsi="Times-New-Roman" w:cs="Times-New-Roman"/>
              </w:rPr>
              <w:t>npr</w:t>
            </w:r>
            <w:proofErr w:type="spellEnd"/>
            <w:r>
              <w:rPr>
                <w:rFonts w:ascii="Times-New-Roman" w:hAnsi="Times-New-Roman" w:cs="Times-New-Roman"/>
              </w:rPr>
              <w:t xml:space="preserve">. </w:t>
            </w:r>
            <w:proofErr w:type="spellStart"/>
            <w:r>
              <w:rPr>
                <w:rFonts w:ascii="Times-New-Roman" w:hAnsi="Times-New-Roman" w:cs="Times-New-Roman"/>
              </w:rPr>
              <w:t>Azot</w:t>
            </w:r>
            <w:proofErr w:type="spellEnd"/>
            <w:r>
              <w:rPr>
                <w:rFonts w:ascii="Times-New-Roman" w:hAnsi="Times-New-Roman" w:cs="Times-New-Roman"/>
              </w:rPr>
              <w:t>).</w:t>
            </w:r>
          </w:p>
          <w:p w:rsidR="00E260F6" w:rsidRDefault="00E260F6" w:rsidP="00E260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-</w:t>
            </w:r>
            <w:proofErr w:type="spellStart"/>
            <w:r>
              <w:rPr>
                <w:rFonts w:ascii="Times-New-Roman" w:hAnsi="Times-New-Roman" w:cs="Times-New-Roman"/>
              </w:rPr>
              <w:t>lokalna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izduvna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ventilacija</w:t>
            </w:r>
            <w:proofErr w:type="spellEnd"/>
            <w:r>
              <w:rPr>
                <w:rFonts w:ascii="Times-New-Roman" w:hAnsi="Times-New-Roman" w:cs="Times-New-Roman"/>
              </w:rPr>
              <w:t xml:space="preserve"> je </w:t>
            </w:r>
            <w:proofErr w:type="spellStart"/>
            <w:r>
              <w:rPr>
                <w:rFonts w:ascii="Times-New-Roman" w:hAnsi="Times-New-Roman" w:cs="Times-New-Roman"/>
              </w:rPr>
              <w:t>neophodna</w:t>
            </w:r>
            <w:proofErr w:type="spellEnd"/>
          </w:p>
          <w:p w:rsidR="00E260F6" w:rsidRDefault="00E260F6" w:rsidP="00E260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-</w:t>
            </w:r>
            <w:proofErr w:type="spellStart"/>
            <w:r>
              <w:rPr>
                <w:rFonts w:ascii="Times-New-Roman" w:hAnsi="Times-New-Roman" w:cs="Times-New-Roman"/>
              </w:rPr>
              <w:t>preduzeti</w:t>
            </w:r>
            <w:proofErr w:type="spellEnd"/>
            <w:r>
              <w:rPr>
                <w:rFonts w:ascii="Times-New-Roman" w:hAnsi="Times-New-Roman" w:cs="Times-New-Roman"/>
              </w:rPr>
              <w:t xml:space="preserve"> mere </w:t>
            </w:r>
            <w:proofErr w:type="spellStart"/>
            <w:r>
              <w:rPr>
                <w:rFonts w:ascii="Times-New-Roman" w:hAnsi="Times-New-Roman" w:cs="Times-New-Roman"/>
              </w:rPr>
              <w:t>opreza</w:t>
            </w:r>
            <w:proofErr w:type="spellEnd"/>
            <w:r>
              <w:rPr>
                <w:rFonts w:ascii="Times-New-Roman" w:hAnsi="Times-New-Roman" w:cs="Times-New-Roman"/>
              </w:rPr>
              <w:t xml:space="preserve"> u </w:t>
            </w:r>
            <w:proofErr w:type="spellStart"/>
            <w:r>
              <w:rPr>
                <w:rFonts w:ascii="Times-New-Roman" w:hAnsi="Times-New-Roman" w:cs="Times-New-Roman"/>
              </w:rPr>
              <w:t>vezi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2C38D0">
              <w:rPr>
                <w:rFonts w:ascii="Times-New-Roman" w:hAnsi="Times-New-Roman" w:cs="Times-New-Roman"/>
              </w:rPr>
              <w:t>statičnog</w:t>
            </w:r>
            <w:proofErr w:type="spellEnd"/>
            <w:r w:rsidR="002C38D0">
              <w:rPr>
                <w:rFonts w:ascii="Times-New-Roman" w:hAnsi="Times-New-Roman" w:cs="Times-New-Roman"/>
              </w:rPr>
              <w:t xml:space="preserve"> elektriciteta</w:t>
            </w:r>
            <w:bookmarkStart w:id="0" w:name="_GoBack"/>
            <w:bookmarkEnd w:id="0"/>
          </w:p>
          <w:p w:rsidR="00ED030C" w:rsidRPr="00ED030C" w:rsidRDefault="00E260F6" w:rsidP="00E260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-</w:t>
            </w:r>
            <w:proofErr w:type="spellStart"/>
            <w:r>
              <w:rPr>
                <w:rFonts w:ascii="Times-New-Roman" w:hAnsi="Times-New-Roman" w:cs="Times-New-Roman"/>
              </w:rPr>
              <w:t>izbegavati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formiranje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prašine;visok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rizik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od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eksplozije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prašine</w:t>
            </w:r>
            <w:proofErr w:type="spellEnd"/>
          </w:p>
        </w:tc>
      </w:tr>
      <w:tr w:rsidR="00E260F6" w:rsidTr="00E260F6">
        <w:trPr>
          <w:trHeight w:val="323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260F6" w:rsidRPr="00A4469C" w:rsidRDefault="00E260F6" w:rsidP="00E260F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</w:rPr>
            </w:pPr>
            <w:proofErr w:type="spellStart"/>
            <w:r>
              <w:rPr>
                <w:rFonts w:ascii="Times-New-Roman" w:hAnsi="Times-New-Roman" w:cs="Times-New-Roman"/>
                <w:b/>
                <w:i/>
              </w:rPr>
              <w:t>Prikladni</w:t>
            </w:r>
            <w:proofErr w:type="spellEnd"/>
            <w:r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b/>
                <w:i/>
              </w:rPr>
              <w:t>materijali</w:t>
            </w:r>
            <w:proofErr w:type="spellEnd"/>
            <w:r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260F6" w:rsidRDefault="00E260F6" w:rsidP="00E260F6">
            <w:pPr>
              <w:autoSpaceDE w:val="0"/>
              <w:autoSpaceDN w:val="0"/>
              <w:adjustRightInd w:val="0"/>
              <w:spacing w:line="240" w:lineRule="auto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Nerđajući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čelik</w:t>
            </w:r>
            <w:proofErr w:type="spellEnd"/>
            <w:r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</w:rPr>
              <w:t>aluminijum</w:t>
            </w:r>
            <w:proofErr w:type="spellEnd"/>
            <w:r>
              <w:rPr>
                <w:rFonts w:ascii="Times-New-Roman" w:hAnsi="Times-New-Roman" w:cs="Times-New-Roman"/>
              </w:rPr>
              <w:t xml:space="preserve">, enamel, </w:t>
            </w:r>
            <w:proofErr w:type="spellStart"/>
            <w:r>
              <w:rPr>
                <w:rFonts w:ascii="Times-New-Roman" w:hAnsi="Times-New-Roman" w:cs="Times-New-Roman"/>
              </w:rPr>
              <w:t>staklo</w:t>
            </w:r>
            <w:proofErr w:type="spellEnd"/>
            <w:r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</w:rPr>
              <w:t>polietilen</w:t>
            </w:r>
            <w:proofErr w:type="spellEnd"/>
          </w:p>
        </w:tc>
      </w:tr>
      <w:tr w:rsidR="00D51D00" w:rsidTr="00351689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51D00" w:rsidRPr="00A4469C" w:rsidRDefault="00D51D00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7.2.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Skladištenje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D51D00" w:rsidTr="00351689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51D00" w:rsidRPr="00A4469C" w:rsidRDefault="00D51D00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T</w:t>
            </w:r>
            <w:r w:rsidRPr="00A4469C">
              <w:rPr>
                <w:rFonts w:ascii="Times-New-Roman" w:hAnsi="Times-New-Roman" w:cs="Times-New-Roman"/>
                <w:b/>
                <w:i/>
              </w:rPr>
              <w:t>ehničke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mere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uslovi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skladištenja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51D00" w:rsidRPr="00A4469C" w:rsidRDefault="00D51D00" w:rsidP="00D51D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6558E6" w:rsidTr="006558E6">
        <w:trPr>
          <w:trHeight w:val="1512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right w:val="single" w:sz="4" w:space="0" w:color="auto"/>
            </w:tcBorders>
          </w:tcPr>
          <w:p w:rsidR="006558E6" w:rsidRPr="00E260F6" w:rsidRDefault="006558E6" w:rsidP="00351689">
            <w:pPr>
              <w:autoSpaceDE w:val="0"/>
              <w:autoSpaceDN w:val="0"/>
              <w:adjustRightInd w:val="0"/>
              <w:jc w:val="right"/>
              <w:rPr>
                <w:rFonts w:ascii="Times-New-Roman,Bold" w:hAnsi="Times-New-Roman,Bold" w:cs="Times-New-Roman,Bold"/>
                <w:b/>
                <w:bCs/>
                <w:i/>
              </w:rPr>
            </w:pPr>
          </w:p>
          <w:p w:rsidR="00E260F6" w:rsidRPr="00E260F6" w:rsidRDefault="00E260F6" w:rsidP="00351689">
            <w:pPr>
              <w:autoSpaceDE w:val="0"/>
              <w:autoSpaceDN w:val="0"/>
              <w:adjustRightInd w:val="0"/>
              <w:jc w:val="right"/>
              <w:rPr>
                <w:rFonts w:ascii="Times-New-Roman,Bold" w:hAnsi="Times-New-Roman,Bold" w:cs="Times-New-Roman,Bold"/>
                <w:b/>
                <w:bCs/>
                <w:i/>
              </w:rPr>
            </w:pPr>
          </w:p>
          <w:p w:rsidR="00E260F6" w:rsidRPr="00E260F6" w:rsidRDefault="00E260F6" w:rsidP="00351689">
            <w:pPr>
              <w:autoSpaceDE w:val="0"/>
              <w:autoSpaceDN w:val="0"/>
              <w:adjustRightInd w:val="0"/>
              <w:jc w:val="right"/>
              <w:rPr>
                <w:rFonts w:ascii="Times-New-Roman,Bold" w:hAnsi="Times-New-Roman,Bold" w:cs="Times-New-Roman,Bold"/>
                <w:b/>
                <w:bCs/>
                <w:i/>
              </w:rPr>
            </w:pPr>
            <w:proofErr w:type="spellStart"/>
            <w:r w:rsidRPr="00E260F6">
              <w:rPr>
                <w:rFonts w:ascii="Times-New-Roman,Bold" w:hAnsi="Times-New-Roman,Bold" w:cs="Times-New-Roman,Bold"/>
                <w:b/>
                <w:bCs/>
                <w:i/>
              </w:rPr>
              <w:t>Punovažnost</w:t>
            </w:r>
            <w:proofErr w:type="spellEnd"/>
            <w:r w:rsidRPr="00E260F6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260F6" w:rsidRDefault="00E260F6" w:rsidP="006558E6">
            <w:pPr>
              <w:autoSpaceDE w:val="0"/>
              <w:autoSpaceDN w:val="0"/>
              <w:adjustRightInd w:val="0"/>
              <w:jc w:val="both"/>
              <w:rPr>
                <w:rFonts w:ascii="Times-New-Roman" w:hAnsi="Times-New-Roman" w:cs="Times-New-Roman"/>
                <w:color w:val="000000"/>
              </w:rPr>
            </w:pPr>
            <w:r>
              <w:rPr>
                <w:rFonts w:ascii="Times-New-Roman" w:hAnsi="Times-New-Roman" w:cs="Times-New-Roman"/>
                <w:color w:val="000000"/>
              </w:rPr>
              <w:t>-</w:t>
            </w:r>
            <w:proofErr w:type="spellStart"/>
            <w:r w:rsidR="006558E6">
              <w:rPr>
                <w:rFonts w:ascii="Times-New-Roman" w:hAnsi="Times-New-Roman" w:cs="Times-New-Roman"/>
                <w:color w:val="000000"/>
              </w:rPr>
              <w:t>Proizvod</w:t>
            </w:r>
            <w:proofErr w:type="spellEnd"/>
            <w:r w:rsidR="006558E6"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 w:rsidR="006558E6">
              <w:rPr>
                <w:rFonts w:ascii="Times-New-Roman" w:hAnsi="Times-New-Roman" w:cs="Times-New-Roman"/>
                <w:color w:val="000000"/>
              </w:rPr>
              <w:t>skladištiti</w:t>
            </w:r>
            <w:proofErr w:type="spellEnd"/>
            <w:r w:rsidR="006558E6"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 w:rsidR="006558E6">
              <w:rPr>
                <w:rFonts w:ascii="Times-New-Roman" w:hAnsi="Times-New-Roman" w:cs="Times-New-Roman"/>
                <w:color w:val="000000"/>
              </w:rPr>
              <w:t>na</w:t>
            </w:r>
            <w:proofErr w:type="spellEnd"/>
            <w:r w:rsidR="006558E6"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 w:rsidR="006558E6">
              <w:rPr>
                <w:rFonts w:ascii="Times-New-Roman" w:hAnsi="Times-New-Roman" w:cs="Times-New-Roman"/>
                <w:color w:val="000000"/>
              </w:rPr>
              <w:t>suvom</w:t>
            </w:r>
            <w:proofErr w:type="spellEnd"/>
            <w:r w:rsidR="006558E6"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mestu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. </w:t>
            </w:r>
          </w:p>
          <w:p w:rsidR="006558E6" w:rsidRDefault="00E260F6" w:rsidP="006558E6">
            <w:pPr>
              <w:autoSpaceDE w:val="0"/>
              <w:autoSpaceDN w:val="0"/>
              <w:adjustRightInd w:val="0"/>
              <w:jc w:val="both"/>
              <w:rPr>
                <w:rFonts w:ascii="Times-New-Roman" w:hAnsi="Times-New-Roman" w:cs="Times-New-Roman"/>
                <w:color w:val="000000"/>
              </w:rPr>
            </w:pPr>
            <w:r>
              <w:rPr>
                <w:rFonts w:ascii="Times-New-Roman" w:hAnsi="Times-New-Roman" w:cs="Times-New-Roman"/>
                <w:color w:val="000000"/>
              </w:rPr>
              <w:t>-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Zaštititi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od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svetla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>.</w:t>
            </w:r>
          </w:p>
          <w:p w:rsidR="006558E6" w:rsidRPr="00E260F6" w:rsidRDefault="00E260F6" w:rsidP="001A59B2">
            <w:pPr>
              <w:autoSpaceDE w:val="0"/>
              <w:autoSpaceDN w:val="0"/>
              <w:adjustRightInd w:val="0"/>
              <w:jc w:val="both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  <w:color w:val="000000"/>
              </w:rPr>
              <w:t xml:space="preserve">-60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meseci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&lt;</w:t>
            </w:r>
            <w:r>
              <w:rPr>
                <w:rFonts w:ascii="Times-New-Roman" w:hAnsi="Times-New-Roman" w:cs="Times-New-Roman"/>
                <w:color w:val="000000"/>
              </w:rPr>
              <w:t xml:space="preserve"> 25</w:t>
            </w:r>
            <w:r>
              <w:rPr>
                <w:rFonts w:ascii="Times-New-Roman" w:hAnsi="Times-New-Roman" w:cs="Times-New-Roman"/>
                <w:color w:val="000000"/>
                <w:vertAlign w:val="superscript"/>
              </w:rPr>
              <w:t>o</w:t>
            </w:r>
            <w:r>
              <w:rPr>
                <w:rFonts w:ascii="Times-New-Roman" w:hAnsi="Times-New-Roman" w:cs="Times-New-Roman"/>
                <w:color w:val="000000"/>
              </w:rPr>
              <w:t xml:space="preserve">C, u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neotvorenoj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originalnoj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ambalaži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videti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“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rok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trajanja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”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na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 w:rsidR="001A59B2">
              <w:rPr>
                <w:rFonts w:ascii="Times-New-Roman" w:hAnsi="Times-New-Roman" w:cs="Times-New-Roman"/>
                <w:color w:val="000000"/>
              </w:rPr>
              <w:t>etiketi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>.</w:t>
            </w:r>
          </w:p>
        </w:tc>
      </w:tr>
      <w:tr w:rsidR="0039538E" w:rsidTr="0039538E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9538E" w:rsidRPr="00A4469C" w:rsidRDefault="0039538E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Ambalažni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materijali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9538E" w:rsidRPr="00A4469C" w:rsidRDefault="0039538E" w:rsidP="00D51D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39538E" w:rsidTr="0039538E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39538E" w:rsidRPr="00A4469C" w:rsidRDefault="0039538E" w:rsidP="0039538E">
            <w:pPr>
              <w:autoSpaceDE w:val="0"/>
              <w:autoSpaceDN w:val="0"/>
              <w:adjustRightInd w:val="0"/>
              <w:jc w:val="right"/>
              <w:rPr>
                <w:rFonts w:ascii="Times-New-Roman,Bold" w:hAnsi="Times-New-Roman,Bold" w:cs="Times-New-Roman,Bold"/>
                <w:b/>
                <w:bCs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Prikladni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9538E" w:rsidRPr="00A4469C" w:rsidRDefault="005904AA" w:rsidP="00D51D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Čvrsto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zatvoreni;materijali:staklo</w:t>
            </w:r>
            <w:proofErr w:type="spellEnd"/>
            <w:r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</w:rPr>
              <w:t>aluminijum</w:t>
            </w:r>
            <w:proofErr w:type="spellEnd"/>
            <w:r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</w:rPr>
              <w:t>plastični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materijali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korišćeni</w:t>
            </w:r>
            <w:proofErr w:type="spellEnd"/>
            <w:r>
              <w:rPr>
                <w:rFonts w:ascii="Times-New-Roman" w:hAnsi="Times-New-Roman" w:cs="Times-New-Roman"/>
              </w:rPr>
              <w:t xml:space="preserve"> u </w:t>
            </w:r>
            <w:proofErr w:type="spellStart"/>
            <w:r>
              <w:rPr>
                <w:rFonts w:ascii="Times-New-Roman" w:hAnsi="Times-New-Roman" w:cs="Times-New-Roman"/>
              </w:rPr>
              <w:t>prehrambenoj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industriji</w:t>
            </w:r>
            <w:proofErr w:type="spellEnd"/>
            <w:r>
              <w:rPr>
                <w:rFonts w:ascii="Times-New-Roman" w:hAnsi="Times-New-Roman" w:cs="Times-New-Roman"/>
              </w:rPr>
              <w:t>.</w:t>
            </w:r>
          </w:p>
        </w:tc>
      </w:tr>
      <w:tr w:rsidR="0039538E" w:rsidTr="0039538E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39538E" w:rsidRPr="00A4469C" w:rsidRDefault="0039538E" w:rsidP="0039538E">
            <w:pPr>
              <w:autoSpaceDE w:val="0"/>
              <w:autoSpaceDN w:val="0"/>
              <w:adjustRightInd w:val="0"/>
              <w:jc w:val="right"/>
              <w:rPr>
                <w:rFonts w:ascii="Times-New-Roman" w:hAnsi="Times-New-Roman" w:cs="Times-New-Roman"/>
                <w:b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Neprikladni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9538E" w:rsidRPr="00A4469C" w:rsidRDefault="006558E6" w:rsidP="00D51D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Nema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podataka</w:t>
            </w:r>
            <w:proofErr w:type="spellEnd"/>
            <w:r>
              <w:rPr>
                <w:rFonts w:ascii="Times-New-Roman" w:hAnsi="Times-New-Roman" w:cs="Times-New-Roman"/>
              </w:rPr>
              <w:t>.</w:t>
            </w:r>
          </w:p>
        </w:tc>
      </w:tr>
      <w:tr w:rsidR="0039538E" w:rsidTr="00980C6D">
        <w:trPr>
          <w:trHeight w:val="1377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9538E" w:rsidRPr="00A4469C" w:rsidRDefault="0039538E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b/>
                <w:i/>
              </w:rPr>
            </w:pP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9538E" w:rsidRPr="00A4469C" w:rsidRDefault="0039538E" w:rsidP="00E917B2">
            <w:pPr>
              <w:autoSpaceDE w:val="0"/>
              <w:autoSpaceDN w:val="0"/>
              <w:adjustRightInd w:val="0"/>
              <w:jc w:val="both"/>
              <w:rPr>
                <w:rFonts w:ascii="Times-New-Roman" w:hAnsi="Times-New-Roman" w:cs="Times-New-Roman"/>
              </w:rPr>
            </w:pPr>
          </w:p>
        </w:tc>
      </w:tr>
    </w:tbl>
    <w:p w:rsidR="002C21D4" w:rsidRDefault="002C21D4" w:rsidP="002C21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2C21D4" w:rsidRDefault="002C21D4" w:rsidP="002C21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E5128F" w:rsidRDefault="00E5128F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E5128F" w:rsidRDefault="00E5128F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6558E6" w:rsidRDefault="006558E6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6558E6" w:rsidRDefault="006558E6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6558E6" w:rsidRDefault="006558E6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904AA" w:rsidRDefault="005904AA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904AA" w:rsidRDefault="005904AA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904AA" w:rsidRDefault="005904AA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904AA" w:rsidRDefault="005904AA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904AA" w:rsidRDefault="005904AA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6558E6" w:rsidRDefault="006558E6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BC2816" w:rsidRPr="002C21D4" w:rsidRDefault="00BC2816" w:rsidP="00BC28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DL-Methionine Feed Grade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BC2816" w:rsidRPr="002C21D4" w:rsidRDefault="000C4360" w:rsidP="00BC2816">
      <w:pPr>
        <w:rPr>
          <w:rFonts w:ascii="Times New Roman" w:hAnsi="Times New Roman" w:cs="Times New Roman"/>
          <w:color w:val="000000"/>
          <w:sz w:val="18"/>
          <w:szCs w:val="18"/>
          <w:lang w:val="sr-Latn-CS"/>
        </w:rPr>
      </w:pP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decembar, 2012.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Izdanje: </w:t>
      </w:r>
      <w:r>
        <w:rPr>
          <w:rFonts w:ascii="Times New Roman" w:hAnsi="Times New Roman" w:cs="Times New Roman"/>
          <w:sz w:val="18"/>
          <w:szCs w:val="18"/>
          <w:lang w:val="sr-Latn-CS"/>
        </w:rPr>
        <w:t>1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 w:rsidRPr="002C21D4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Izmena: </w:t>
      </w:r>
      <w:r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/  </w:t>
      </w:r>
    </w:p>
    <w:p w:rsidR="0039538E" w:rsidRPr="009A04C5" w:rsidRDefault="002C21D4" w:rsidP="002C21D4">
      <w:pPr>
        <w:jc w:val="right"/>
        <w:rPr>
          <w:rFonts w:ascii="Times New Roman" w:hAnsi="Times New Roman" w:cs="Times New Roman"/>
        </w:rPr>
      </w:pPr>
      <w:proofErr w:type="spellStart"/>
      <w:r w:rsidRPr="009A04C5">
        <w:rPr>
          <w:rFonts w:ascii="Times New Roman" w:hAnsi="Times New Roman" w:cs="Times New Roman"/>
        </w:rPr>
        <w:t>Strana</w:t>
      </w:r>
      <w:proofErr w:type="spellEnd"/>
      <w:r w:rsidRPr="009A04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9A04C5">
        <w:rPr>
          <w:rFonts w:ascii="Times New Roman" w:hAnsi="Times New Roman" w:cs="Times New Roman"/>
        </w:rPr>
        <w:t>/10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3"/>
        <w:gridCol w:w="16"/>
        <w:gridCol w:w="6747"/>
      </w:tblGrid>
      <w:tr w:rsidR="00980C6D" w:rsidTr="0071109E">
        <w:trPr>
          <w:trHeight w:val="465"/>
          <w:jc w:val="center"/>
        </w:trPr>
        <w:tc>
          <w:tcPr>
            <w:tcW w:w="1100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980C6D" w:rsidRPr="00074FD9" w:rsidRDefault="00980C6D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</w:rPr>
            </w:pP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lastRenderedPageBreak/>
              <w:t>8. KONTROLA IZLOŽENOSTI I LIČNA ZAŠTITA</w:t>
            </w:r>
          </w:p>
        </w:tc>
      </w:tr>
      <w:tr w:rsidR="0039538E" w:rsidTr="00DC4F00">
        <w:trPr>
          <w:trHeight w:val="465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9538E" w:rsidRPr="00A4469C" w:rsidRDefault="00980C6D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8.1.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Kontrola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izloženosti</w:t>
            </w:r>
            <w:proofErr w:type="spellEnd"/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9538E" w:rsidRPr="00A4469C" w:rsidRDefault="0039538E" w:rsidP="00D51D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39538E" w:rsidTr="00DC4F00">
        <w:trPr>
          <w:trHeight w:val="465"/>
          <w:jc w:val="center"/>
        </w:trPr>
        <w:tc>
          <w:tcPr>
            <w:tcW w:w="4259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9538E" w:rsidRPr="00A4469C" w:rsidRDefault="00980C6D" w:rsidP="00DC4F00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Mere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upravljanja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rizikom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9538E" w:rsidRPr="00A4469C" w:rsidRDefault="00356F05" w:rsidP="008865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O</w:t>
            </w:r>
            <w:r w:rsidR="00980C6D" w:rsidRPr="00A4469C">
              <w:rPr>
                <w:rFonts w:ascii="Times-New-Roman" w:hAnsi="Times-New-Roman" w:cs="Times-New-Roman"/>
              </w:rPr>
              <w:t>sigurati</w:t>
            </w:r>
            <w:proofErr w:type="spellEnd"/>
            <w:r w:rsidR="00980C6D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980C6D" w:rsidRPr="00A4469C">
              <w:rPr>
                <w:rFonts w:ascii="Times-New-Roman" w:hAnsi="Times-New-Roman" w:cs="Times-New-Roman"/>
              </w:rPr>
              <w:t>dobru</w:t>
            </w:r>
            <w:proofErr w:type="spellEnd"/>
            <w:r w:rsidR="00980C6D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980C6D" w:rsidRPr="00A4469C">
              <w:rPr>
                <w:rFonts w:ascii="Times-New-Roman" w:hAnsi="Times-New-Roman" w:cs="Times-New-Roman"/>
              </w:rPr>
              <w:t>ventilaciju</w:t>
            </w:r>
            <w:proofErr w:type="spellEnd"/>
            <w:r w:rsidR="00980C6D" w:rsidRPr="00A4469C">
              <w:rPr>
                <w:rFonts w:ascii="Times-New-Roman" w:hAnsi="Times-New-Roman" w:cs="Times-New-Roman"/>
              </w:rPr>
              <w:t xml:space="preserve">. </w:t>
            </w:r>
            <w:proofErr w:type="spellStart"/>
            <w:r w:rsidR="00980C6D" w:rsidRPr="00A4469C">
              <w:rPr>
                <w:rFonts w:ascii="Times-New-Roman" w:hAnsi="Times-New-Roman" w:cs="Times-New-Roman"/>
              </w:rPr>
              <w:t>Za</w:t>
            </w:r>
            <w:proofErr w:type="spellEnd"/>
            <w:r w:rsidR="00980C6D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980C6D" w:rsidRPr="00A4469C">
              <w:rPr>
                <w:rFonts w:ascii="Times-New-Roman" w:hAnsi="Times-New-Roman" w:cs="Times-New-Roman"/>
              </w:rPr>
              <w:t>slučaj</w:t>
            </w:r>
            <w:proofErr w:type="spellEnd"/>
            <w:r w:rsidR="00980C6D" w:rsidRPr="00A4469C">
              <w:rPr>
                <w:rFonts w:ascii="Times-New-Roman" w:hAnsi="Times-New-Roman" w:cs="Times-New-Roman"/>
              </w:rPr>
              <w:t xml:space="preserve">  </w:t>
            </w:r>
            <w:r w:rsidR="00980C6D" w:rsidRPr="00A4469C">
              <w:rPr>
                <w:rFonts w:ascii="Times-New-Roman" w:hAnsi="Times-New-Roman" w:cs="Times-New-Roman"/>
              </w:rPr>
              <w:tab/>
            </w:r>
            <w:proofErr w:type="spellStart"/>
            <w:r w:rsidR="00980C6D" w:rsidRPr="00A4469C">
              <w:rPr>
                <w:rFonts w:ascii="Times-New-Roman" w:hAnsi="Times-New-Roman" w:cs="Times-New-Roman"/>
              </w:rPr>
              <w:t>proizvoda</w:t>
            </w:r>
            <w:proofErr w:type="spellEnd"/>
            <w:r w:rsidR="00980C6D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980C6D" w:rsidRPr="00A4469C">
              <w:rPr>
                <w:rFonts w:ascii="Times-New-Roman" w:hAnsi="Times-New-Roman" w:cs="Times-New-Roman"/>
              </w:rPr>
              <w:t>termičkog</w:t>
            </w:r>
            <w:proofErr w:type="spellEnd"/>
            <w:r w:rsidR="00980C6D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980C6D" w:rsidRPr="00A4469C">
              <w:rPr>
                <w:rFonts w:ascii="Times-New-Roman" w:hAnsi="Times-New-Roman" w:cs="Times-New-Roman"/>
              </w:rPr>
              <w:t>raspada</w:t>
            </w:r>
            <w:proofErr w:type="spellEnd"/>
            <w:r w:rsidR="00980C6D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980C6D" w:rsidRPr="00A4469C">
              <w:rPr>
                <w:rFonts w:ascii="Times-New-Roman" w:hAnsi="Times-New-Roman" w:cs="Times-New-Roman"/>
              </w:rPr>
              <w:t>prilagoditi</w:t>
            </w:r>
            <w:proofErr w:type="spellEnd"/>
            <w:r w:rsidR="00980C6D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980C6D" w:rsidRPr="00A4469C">
              <w:rPr>
                <w:rFonts w:ascii="Times-New-Roman" w:hAnsi="Times-New-Roman" w:cs="Times-New-Roman"/>
              </w:rPr>
              <w:t>navedene</w:t>
            </w:r>
            <w:proofErr w:type="spellEnd"/>
            <w:r w:rsidR="00980C6D" w:rsidRPr="00A4469C">
              <w:rPr>
                <w:rFonts w:ascii="Times-New-Roman" w:hAnsi="Times-New-Roman" w:cs="Times-New-Roman"/>
              </w:rPr>
              <w:t xml:space="preserve"> mere </w:t>
            </w:r>
            <w:proofErr w:type="spellStart"/>
            <w:r w:rsidR="00980C6D" w:rsidRPr="00A4469C">
              <w:rPr>
                <w:rFonts w:ascii="Times-New-Roman" w:hAnsi="Times-New-Roman" w:cs="Times-New-Roman"/>
              </w:rPr>
              <w:t>lične</w:t>
            </w:r>
            <w:proofErr w:type="spellEnd"/>
            <w:r w:rsidR="00980C6D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980C6D" w:rsidRPr="00A4469C">
              <w:rPr>
                <w:rFonts w:ascii="Times-New-Roman" w:hAnsi="Times-New-Roman" w:cs="Times-New-Roman"/>
              </w:rPr>
              <w:t>zaštite</w:t>
            </w:r>
            <w:proofErr w:type="spellEnd"/>
            <w:r w:rsidR="00980C6D" w:rsidRPr="00A4469C">
              <w:rPr>
                <w:rFonts w:ascii="Times-New-Roman" w:hAnsi="Times-New-Roman" w:cs="Times-New-Roman"/>
              </w:rPr>
              <w:t xml:space="preserve">  </w:t>
            </w:r>
            <w:r w:rsidR="00980C6D" w:rsidRPr="00A4469C">
              <w:rPr>
                <w:rFonts w:ascii="Times-New-Roman" w:hAnsi="Times-New-Roman" w:cs="Times-New-Roman"/>
              </w:rPr>
              <w:tab/>
              <w:t>(</w:t>
            </w:r>
            <w:proofErr w:type="spellStart"/>
            <w:r w:rsidR="00980C6D" w:rsidRPr="00A4469C">
              <w:rPr>
                <w:rFonts w:ascii="Times-New-Roman" w:hAnsi="Times-New-Roman" w:cs="Times-New-Roman"/>
              </w:rPr>
              <w:t>vidi</w:t>
            </w:r>
            <w:proofErr w:type="spellEnd"/>
            <w:r w:rsidR="00980C6D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980C6D" w:rsidRPr="00A4469C">
              <w:rPr>
                <w:rFonts w:ascii="Times-New-Roman" w:hAnsi="Times-New-Roman" w:cs="Times-New-Roman"/>
              </w:rPr>
              <w:t>tačku</w:t>
            </w:r>
            <w:proofErr w:type="spellEnd"/>
            <w:r w:rsidR="00980C6D" w:rsidRPr="00A4469C">
              <w:rPr>
                <w:rFonts w:ascii="Times-New-Roman" w:hAnsi="Times-New-Roman" w:cs="Times-New-Roman"/>
              </w:rPr>
              <w:t xml:space="preserve"> 5.)</w:t>
            </w:r>
          </w:p>
        </w:tc>
      </w:tr>
      <w:tr w:rsidR="0039538E" w:rsidTr="00DC4F00">
        <w:trPr>
          <w:trHeight w:val="465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9538E" w:rsidRPr="00A4469C" w:rsidRDefault="00980C6D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8.1.1.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Kontrola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izloženosti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na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radnom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mestu</w:t>
            </w:r>
            <w:proofErr w:type="spellEnd"/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9538E" w:rsidRPr="00A4469C" w:rsidRDefault="0039538E" w:rsidP="00D51D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39538E" w:rsidTr="005904AA">
        <w:trPr>
          <w:trHeight w:val="574"/>
          <w:jc w:val="center"/>
        </w:trPr>
        <w:tc>
          <w:tcPr>
            <w:tcW w:w="4259" w:type="dxa"/>
            <w:gridSpan w:val="2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5904AA" w:rsidRPr="00A4469C" w:rsidRDefault="00980C6D" w:rsidP="00074FD9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" w:hAnsi="Times-New-Roman" w:cs="Times-New-Roman"/>
                <w:b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Opis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radnog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postupka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i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tehnološke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kontrole</w:t>
            </w:r>
            <w:proofErr w:type="spellEnd"/>
            <w:r w:rsidRPr="00A4469C">
              <w:rPr>
                <w:rFonts w:ascii="Times-New-Roman" w:hAnsi="Times-New-Roman" w:cs="Times-New-Roman"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5904AA" w:rsidRPr="00A4469C" w:rsidRDefault="005904AA" w:rsidP="00074FD9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Videti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tačku</w:t>
            </w:r>
            <w:proofErr w:type="spellEnd"/>
            <w:r>
              <w:rPr>
                <w:rFonts w:ascii="Times-New-Roman" w:hAnsi="Times-New-Roman" w:cs="Times-New-Roman"/>
              </w:rPr>
              <w:t xml:space="preserve"> 7.</w:t>
            </w:r>
          </w:p>
        </w:tc>
      </w:tr>
      <w:tr w:rsidR="005904AA" w:rsidTr="005904AA">
        <w:trPr>
          <w:trHeight w:val="60"/>
          <w:jc w:val="center"/>
        </w:trPr>
        <w:tc>
          <w:tcPr>
            <w:tcW w:w="4259" w:type="dxa"/>
            <w:gridSpan w:val="2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5904AA" w:rsidRDefault="005904AA" w:rsidP="005904AA">
            <w:pPr>
              <w:autoSpaceDE w:val="0"/>
              <w:autoSpaceDN w:val="0"/>
              <w:adjustRightInd w:val="0"/>
              <w:jc w:val="right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Analiziranje</w:t>
            </w:r>
            <w:proofErr w:type="spellEnd"/>
            <w:r>
              <w:rPr>
                <w:rFonts w:ascii="Times-New-Roman" w:hAnsi="Times-New-Roman" w:cs="Times-New-Roman"/>
              </w:rPr>
              <w:t>:</w:t>
            </w:r>
          </w:p>
          <w:p w:rsidR="005904AA" w:rsidRPr="00A4469C" w:rsidRDefault="005904AA" w:rsidP="005904AA">
            <w:pPr>
              <w:autoSpaceDE w:val="0"/>
              <w:autoSpaceDN w:val="0"/>
              <w:adjustRightInd w:val="0"/>
              <w:jc w:val="right"/>
              <w:rPr>
                <w:rFonts w:ascii="Times-New-Roman" w:hAnsi="Times-New-Roman" w:cs="Times-New-Roman"/>
                <w:b/>
              </w:rPr>
            </w:pP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5904AA" w:rsidRDefault="005904AA" w:rsidP="005904AA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-</w:t>
            </w:r>
            <w:proofErr w:type="spellStart"/>
            <w:r>
              <w:rPr>
                <w:rFonts w:ascii="Times-New-Roman" w:hAnsi="Times-New-Roman" w:cs="Times-New-Roman"/>
              </w:rPr>
              <w:t>uzorkovanje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na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filteru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sa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staklenim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vlaknima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gravimetrijska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hemijska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analiza</w:t>
            </w:r>
            <w:proofErr w:type="spellEnd"/>
          </w:p>
        </w:tc>
      </w:tr>
      <w:tr w:rsidR="0039538E" w:rsidTr="005B3CA4">
        <w:trPr>
          <w:trHeight w:val="465"/>
          <w:jc w:val="center"/>
        </w:trPr>
        <w:tc>
          <w:tcPr>
            <w:tcW w:w="4259" w:type="dxa"/>
            <w:gridSpan w:val="2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39538E" w:rsidRPr="00A4469C" w:rsidRDefault="00980C6D" w:rsidP="00DC4F00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Opšte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zaštitne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mere: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39538E" w:rsidRPr="00A4469C" w:rsidRDefault="005904AA" w:rsidP="005B3CA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  <w:lang w:val="de-DE"/>
              </w:rPr>
              <w:t>Nema podataka</w:t>
            </w:r>
            <w:r w:rsidR="00980C6D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39538E" w:rsidTr="005B3CA4">
        <w:trPr>
          <w:trHeight w:val="423"/>
          <w:jc w:val="center"/>
        </w:trPr>
        <w:tc>
          <w:tcPr>
            <w:tcW w:w="4259" w:type="dxa"/>
            <w:gridSpan w:val="2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9538E" w:rsidRPr="00A4469C" w:rsidRDefault="00DC4F00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de-DE"/>
              </w:rPr>
              <w:t>Mere lične zaštite: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9538E" w:rsidRPr="00A4469C" w:rsidRDefault="0039538E" w:rsidP="00D51D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39538E" w:rsidTr="005B3CA4">
        <w:trPr>
          <w:trHeight w:val="465"/>
          <w:jc w:val="center"/>
        </w:trPr>
        <w:tc>
          <w:tcPr>
            <w:tcW w:w="4259" w:type="dxa"/>
            <w:gridSpan w:val="2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39538E" w:rsidRPr="00A4469C" w:rsidRDefault="00DC4F00" w:rsidP="00DC4F00">
            <w:pPr>
              <w:autoSpaceDE w:val="0"/>
              <w:autoSpaceDN w:val="0"/>
              <w:adjustRightInd w:val="0"/>
              <w:jc w:val="right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Zaštita organa za disanje: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39538E" w:rsidRPr="00A4469C" w:rsidRDefault="005904AA" w:rsidP="00F32A46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  <w:lang w:val="de-DE"/>
              </w:rPr>
              <w:t>U slučaju direktnog rukovanja ili u slučaju neplaniranog ispuštanja:</w:t>
            </w:r>
            <w:r w:rsidR="00F32A46">
              <w:rPr>
                <w:rFonts w:ascii="Times-New-Roman" w:hAnsi="Times-New-Roman" w:cs="Times-New-Roman"/>
                <w:lang w:val="de-DE"/>
              </w:rPr>
              <w:t xml:space="preserve"> koristiti zaštitnu masku ili respirator</w:t>
            </w:r>
          </w:p>
        </w:tc>
      </w:tr>
      <w:tr w:rsidR="00DC4F00" w:rsidTr="005B3CA4">
        <w:trPr>
          <w:trHeight w:val="465"/>
          <w:jc w:val="center"/>
        </w:trPr>
        <w:tc>
          <w:tcPr>
            <w:tcW w:w="4259" w:type="dxa"/>
            <w:gridSpan w:val="2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DC4F00" w:rsidRPr="00A4469C" w:rsidRDefault="00DC4F00" w:rsidP="00DC4F00">
            <w:pPr>
              <w:autoSpaceDE w:val="0"/>
              <w:autoSpaceDN w:val="0"/>
              <w:adjustRightInd w:val="0"/>
              <w:jc w:val="right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Zaštita ruku: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DC4F00" w:rsidRPr="00A4469C" w:rsidRDefault="005B3CA4" w:rsidP="005B3CA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Koristiti z</w:t>
            </w:r>
            <w:r w:rsidR="00DC4F00" w:rsidRPr="00A4469C">
              <w:rPr>
                <w:rFonts w:ascii="Times-New-Roman" w:hAnsi="Times-New-Roman" w:cs="Times-New-Roman"/>
                <w:lang w:val="de-DE"/>
              </w:rPr>
              <w:t>aštitne rukavice</w:t>
            </w:r>
            <w:r w:rsidR="00DC4F00" w:rsidRPr="00A4469C">
              <w:rPr>
                <w:rFonts w:ascii="Times-New-Roman" w:hAnsi="Times-New-Roman" w:cs="Times-New-Roman"/>
                <w:color w:val="000000"/>
                <w:lang w:val="de-DE"/>
              </w:rPr>
              <w:t>.</w:t>
            </w:r>
          </w:p>
        </w:tc>
      </w:tr>
      <w:tr w:rsidR="00DC4F00" w:rsidTr="005B3CA4">
        <w:trPr>
          <w:trHeight w:val="465"/>
          <w:jc w:val="center"/>
        </w:trPr>
        <w:tc>
          <w:tcPr>
            <w:tcW w:w="4259" w:type="dxa"/>
            <w:gridSpan w:val="2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DC4F00" w:rsidRPr="00A4469C" w:rsidRDefault="00DC4F00" w:rsidP="00DC4F00">
            <w:pPr>
              <w:autoSpaceDE w:val="0"/>
              <w:autoSpaceDN w:val="0"/>
              <w:adjustRightInd w:val="0"/>
              <w:jc w:val="right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Zaštita očiju: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DC4F00" w:rsidRPr="00A4469C" w:rsidRDefault="00DC4F00" w:rsidP="005B3CA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Zaštitne naočare koje dobro prijanjaju uz kožu lica.</w:t>
            </w:r>
            <w:r>
              <w:rPr>
                <w:rFonts w:ascii="Times-New-Roman" w:hAnsi="Times-New-Roman" w:cs="Times-New-Roman"/>
                <w:lang w:val="de-DE"/>
              </w:rPr>
              <w:t xml:space="preserve"> </w:t>
            </w:r>
          </w:p>
        </w:tc>
      </w:tr>
      <w:tr w:rsidR="00DC4F00" w:rsidTr="005B3CA4">
        <w:trPr>
          <w:trHeight w:val="465"/>
          <w:jc w:val="center"/>
        </w:trPr>
        <w:tc>
          <w:tcPr>
            <w:tcW w:w="4259" w:type="dxa"/>
            <w:gridSpan w:val="2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DC4F00" w:rsidRPr="00A4469C" w:rsidRDefault="00DC4F00" w:rsidP="00DC4F00">
            <w:pPr>
              <w:autoSpaceDE w:val="0"/>
              <w:autoSpaceDN w:val="0"/>
              <w:adjustRightInd w:val="0"/>
              <w:jc w:val="right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Zaštitu kože: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DC4F00" w:rsidRPr="00A4469C" w:rsidRDefault="00F32A46" w:rsidP="005B3CA4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Nema podataka</w:t>
            </w:r>
            <w:r w:rsidR="00DC4F00" w:rsidRPr="00A4469C">
              <w:rPr>
                <w:rFonts w:ascii="Times-New-Roman" w:hAnsi="Times-New-Roman" w:cs="Times-New-Roman"/>
                <w:lang w:val="de-DE"/>
              </w:rPr>
              <w:t>.</w:t>
            </w:r>
          </w:p>
        </w:tc>
      </w:tr>
      <w:tr w:rsidR="00DC4F00" w:rsidTr="00DC4F00">
        <w:trPr>
          <w:trHeight w:val="465"/>
          <w:jc w:val="center"/>
        </w:trPr>
        <w:tc>
          <w:tcPr>
            <w:tcW w:w="4259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C4F00" w:rsidRPr="00A4469C" w:rsidRDefault="00DC4F00" w:rsidP="00DC4F0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Posebne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higijenske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mere: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F00" w:rsidRPr="00A4469C" w:rsidRDefault="00F32A46" w:rsidP="006D1224">
            <w:pPr>
              <w:autoSpaceDE w:val="0"/>
              <w:autoSpaceDN w:val="0"/>
              <w:adjustRightInd w:val="0"/>
              <w:jc w:val="both"/>
              <w:rPr>
                <w:rFonts w:ascii="Times-New-Roman" w:hAnsi="Times-New-Roman" w:cs="Times-New-Roman"/>
                <w:lang w:val="de-DE"/>
              </w:rPr>
            </w:pPr>
            <w:proofErr w:type="spellStart"/>
            <w:r>
              <w:rPr>
                <w:rFonts w:ascii="Times-New-Roman" w:hAnsi="Times-New-Roman" w:cs="Times-New-Roman"/>
              </w:rPr>
              <w:t>Nema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podataka</w:t>
            </w:r>
            <w:proofErr w:type="spellEnd"/>
            <w:r w:rsidR="00DC4F00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DC4F00" w:rsidTr="00074FD9">
        <w:trPr>
          <w:trHeight w:val="465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C4F00" w:rsidRPr="00A4469C" w:rsidRDefault="00DC4F00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8.1.2.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Kontrola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nad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zaštitom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okoline</w:t>
            </w:r>
            <w:proofErr w:type="spellEnd"/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C4F00" w:rsidRPr="00A4469C" w:rsidRDefault="00DC4F00" w:rsidP="00DC4F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</w:p>
        </w:tc>
      </w:tr>
      <w:tr w:rsidR="00DC4F00" w:rsidTr="00356F05">
        <w:trPr>
          <w:trHeight w:val="465"/>
          <w:jc w:val="center"/>
        </w:trPr>
        <w:tc>
          <w:tcPr>
            <w:tcW w:w="4259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C4F00" w:rsidRPr="00A4469C" w:rsidRDefault="00DC4F00" w:rsidP="00074FD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Mere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upravljanja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rizikom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4F00" w:rsidRPr="00DC4F00" w:rsidRDefault="00F32A46" w:rsidP="00074FD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Nema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podataka</w:t>
            </w:r>
            <w:proofErr w:type="spellEnd"/>
            <w:r w:rsidR="00DC4F00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074FD9" w:rsidTr="00356F05">
        <w:trPr>
          <w:trHeight w:val="465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074FD9" w:rsidRPr="00074FD9" w:rsidRDefault="00074FD9" w:rsidP="000E3E0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sz w:val="24"/>
                <w:szCs w:val="24"/>
              </w:rPr>
            </w:pP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9. FIZIČKA I HEMIJSKA SVOJSTVA</w:t>
            </w:r>
          </w:p>
        </w:tc>
      </w:tr>
      <w:tr w:rsidR="00DC4F00" w:rsidTr="00356F05">
        <w:trPr>
          <w:trHeight w:val="465"/>
          <w:jc w:val="center"/>
        </w:trPr>
        <w:tc>
          <w:tcPr>
            <w:tcW w:w="424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C4F00" w:rsidRPr="00A4469C" w:rsidRDefault="002B13B9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9.1.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Opšti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podaci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C4F00" w:rsidRPr="00A4469C" w:rsidRDefault="00DC4F00" w:rsidP="00DC4F00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Cs/>
              </w:rPr>
            </w:pPr>
          </w:p>
        </w:tc>
      </w:tr>
      <w:tr w:rsidR="00DC4F00" w:rsidTr="00356F05">
        <w:trPr>
          <w:trHeight w:val="355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DC4F00" w:rsidRPr="00A4469C" w:rsidRDefault="00DC46A9" w:rsidP="00DC46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</w:rPr>
            </w:pPr>
            <w:r>
              <w:rPr>
                <w:rFonts w:ascii="Times-New-Roman,Bold" w:hAnsi="Times-New-Roman,Bold" w:cs="Times-New-Roman,Bold"/>
                <w:b/>
                <w:bCs/>
                <w:i/>
              </w:rPr>
              <w:t>-</w:t>
            </w:r>
            <w:r w:rsidR="002B13B9"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="002B13B9" w:rsidRPr="00A4469C">
              <w:rPr>
                <w:rFonts w:ascii="Times-New-Roman,Bold" w:hAnsi="Times-New-Roman,Bold" w:cs="Times-New-Roman,Bold"/>
                <w:b/>
                <w:bCs/>
                <w:i/>
              </w:rPr>
              <w:t>Agregatno</w:t>
            </w:r>
            <w:proofErr w:type="spellEnd"/>
            <w:r w:rsidR="002B13B9"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="002B13B9" w:rsidRPr="00A4469C">
              <w:rPr>
                <w:rFonts w:ascii="Times-New-Roman,Bold" w:hAnsi="Times-New-Roman,Bold" w:cs="Times-New-Roman,Bold"/>
                <w:b/>
                <w:bCs/>
                <w:i/>
              </w:rPr>
              <w:t>stanje</w:t>
            </w:r>
            <w:proofErr w:type="spellEnd"/>
            <w:r w:rsidR="002B13B9" w:rsidRPr="00A4469C">
              <w:rPr>
                <w:rFonts w:ascii="Times-New-Roman,Bold" w:hAnsi="Times-New-Roman,Bold" w:cs="Times-New-Roman,Bold"/>
                <w:bCs/>
                <w:i/>
              </w:rPr>
              <w:t>:</w:t>
            </w:r>
          </w:p>
        </w:tc>
        <w:tc>
          <w:tcPr>
            <w:tcW w:w="676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DC4F00" w:rsidRPr="00A4469C" w:rsidRDefault="00F32A46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proofErr w:type="spellStart"/>
            <w:r>
              <w:rPr>
                <w:rFonts w:ascii="Times-New-Roman" w:hAnsi="Times-New-Roman" w:cs="Times-New-Roman"/>
              </w:rPr>
              <w:t>Kristalni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prah</w:t>
            </w:r>
            <w:proofErr w:type="spellEnd"/>
            <w:r w:rsidR="002B13B9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DC4F00" w:rsidTr="00356F05">
        <w:trPr>
          <w:trHeight w:val="355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DC4F00" w:rsidRPr="00A4469C" w:rsidRDefault="00DC46A9" w:rsidP="00DC46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</w:rPr>
            </w:pPr>
            <w:r>
              <w:rPr>
                <w:rFonts w:ascii="Times-New-Roman,Bold" w:hAnsi="Times-New-Roman,Bold" w:cs="Times-New-Roman,Bold"/>
                <w:b/>
                <w:bCs/>
                <w:i/>
              </w:rPr>
              <w:t>-</w:t>
            </w:r>
            <w:r w:rsidR="002B13B9"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="002B13B9" w:rsidRPr="00A4469C">
              <w:rPr>
                <w:rFonts w:ascii="Times-New-Roman,Bold" w:hAnsi="Times-New-Roman,Bold" w:cs="Times-New-Roman,Bold"/>
                <w:b/>
                <w:bCs/>
                <w:i/>
              </w:rPr>
              <w:t>Boja</w:t>
            </w:r>
            <w:proofErr w:type="spellEnd"/>
            <w:r w:rsidR="002B13B9"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676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DC4F00" w:rsidRPr="00A4469C" w:rsidRDefault="00F32A46" w:rsidP="006D12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proofErr w:type="spellStart"/>
            <w:r>
              <w:rPr>
                <w:rFonts w:ascii="Times-New-Roman" w:hAnsi="Times-New-Roman" w:cs="Times-New-Roman"/>
              </w:rPr>
              <w:t>Bela</w:t>
            </w:r>
            <w:proofErr w:type="spellEnd"/>
            <w:r>
              <w:rPr>
                <w:rFonts w:ascii="Times-New-Roman" w:hAnsi="Times-New-Roman" w:cs="Times-New-Roman"/>
              </w:rPr>
              <w:t xml:space="preserve"> do </w:t>
            </w:r>
            <w:proofErr w:type="spellStart"/>
            <w:r>
              <w:rPr>
                <w:rFonts w:ascii="Times-New-Roman" w:hAnsi="Times-New-Roman" w:cs="Times-New-Roman"/>
              </w:rPr>
              <w:t>beličastih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nijansi</w:t>
            </w:r>
            <w:proofErr w:type="spellEnd"/>
            <w:r w:rsidR="006D1224">
              <w:rPr>
                <w:rFonts w:ascii="Times-New-Roman,Bold" w:hAnsi="Times-New-Roman,Bold" w:cs="Times-New-Roman,Bold"/>
                <w:bCs/>
              </w:rPr>
              <w:t>.</w:t>
            </w:r>
          </w:p>
        </w:tc>
      </w:tr>
      <w:tr w:rsidR="00DC4F00" w:rsidTr="00356F05">
        <w:trPr>
          <w:trHeight w:val="355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DC4F00" w:rsidRPr="00A4469C" w:rsidRDefault="00DC46A9" w:rsidP="00DC46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</w:rPr>
            </w:pPr>
            <w:r>
              <w:rPr>
                <w:rFonts w:ascii="Times-New-Roman,Bold" w:hAnsi="Times-New-Roman,Bold" w:cs="Times-New-Roman,Bold"/>
                <w:b/>
                <w:bCs/>
                <w:i/>
              </w:rPr>
              <w:t>-</w:t>
            </w:r>
            <w:r w:rsidR="002B13B9"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="002B13B9" w:rsidRPr="00A4469C">
              <w:rPr>
                <w:rFonts w:ascii="Times-New-Roman,Bold" w:hAnsi="Times-New-Roman,Bold" w:cs="Times-New-Roman,Bold"/>
                <w:b/>
                <w:bCs/>
                <w:i/>
              </w:rPr>
              <w:t>Miris</w:t>
            </w:r>
            <w:proofErr w:type="spellEnd"/>
            <w:r w:rsidR="002B13B9"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6763" w:type="dxa"/>
            <w:gridSpan w:val="2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C4F00" w:rsidRPr="00A4469C" w:rsidRDefault="00F32A46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proofErr w:type="spellStart"/>
            <w:r>
              <w:rPr>
                <w:rFonts w:ascii="Times-New-Roman" w:hAnsi="Times-New-Roman" w:cs="Times-New-Roman"/>
              </w:rPr>
              <w:t>Karakterističan</w:t>
            </w:r>
            <w:proofErr w:type="spellEnd"/>
            <w:r>
              <w:rPr>
                <w:rFonts w:ascii="Times-New-Roman" w:hAnsi="Times-New-Roman" w:cs="Times-New-Roman"/>
              </w:rPr>
              <w:t xml:space="preserve">, </w:t>
            </w:r>
            <w:proofErr w:type="spellStart"/>
            <w:r>
              <w:rPr>
                <w:rFonts w:ascii="Times-New-Roman" w:hAnsi="Times-New-Roman" w:cs="Times-New-Roman"/>
              </w:rPr>
              <w:t>neprijatan</w:t>
            </w:r>
            <w:proofErr w:type="spellEnd"/>
            <w:r w:rsidR="002B13B9" w:rsidRPr="00A4469C">
              <w:rPr>
                <w:rFonts w:ascii="Times-New-Roman" w:hAnsi="Times-New-Roman" w:cs="Times-New-Roman"/>
              </w:rPr>
              <w:t>.</w:t>
            </w:r>
          </w:p>
        </w:tc>
      </w:tr>
    </w:tbl>
    <w:p w:rsidR="00356F05" w:rsidRDefault="00356F05"/>
    <w:p w:rsidR="00356F05" w:rsidRDefault="00356F05"/>
    <w:p w:rsidR="00356F05" w:rsidRDefault="00356F05"/>
    <w:p w:rsidR="00BC2816" w:rsidRPr="002C21D4" w:rsidRDefault="00BC2816" w:rsidP="00BC28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DL-Methionine Feed Grade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BC2816" w:rsidRPr="002C21D4" w:rsidRDefault="000C4360" w:rsidP="00BC2816">
      <w:pPr>
        <w:rPr>
          <w:rFonts w:ascii="Times New Roman" w:hAnsi="Times New Roman" w:cs="Times New Roman"/>
          <w:color w:val="000000"/>
          <w:sz w:val="18"/>
          <w:szCs w:val="18"/>
          <w:lang w:val="sr-Latn-CS"/>
        </w:rPr>
      </w:pP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decembar, 2012.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Izdanje: </w:t>
      </w:r>
      <w:r>
        <w:rPr>
          <w:rFonts w:ascii="Times New Roman" w:hAnsi="Times New Roman" w:cs="Times New Roman"/>
          <w:sz w:val="18"/>
          <w:szCs w:val="18"/>
          <w:lang w:val="sr-Latn-CS"/>
        </w:rPr>
        <w:t>1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 w:rsidRPr="002C21D4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Izmena: </w:t>
      </w:r>
      <w:r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/  </w:t>
      </w:r>
    </w:p>
    <w:p w:rsidR="00356F05" w:rsidRPr="009A04C5" w:rsidRDefault="00356F05" w:rsidP="00356F05">
      <w:pPr>
        <w:jc w:val="right"/>
        <w:rPr>
          <w:rFonts w:ascii="Times New Roman" w:hAnsi="Times New Roman" w:cs="Times New Roman"/>
        </w:rPr>
      </w:pPr>
      <w:proofErr w:type="spellStart"/>
      <w:r w:rsidRPr="009A04C5">
        <w:rPr>
          <w:rFonts w:ascii="Times New Roman" w:hAnsi="Times New Roman" w:cs="Times New Roman"/>
        </w:rPr>
        <w:t>Strana</w:t>
      </w:r>
      <w:proofErr w:type="spellEnd"/>
      <w:r w:rsidRPr="009A04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9A04C5">
        <w:rPr>
          <w:rFonts w:ascii="Times New Roman" w:hAnsi="Times New Roman" w:cs="Times New Roman"/>
        </w:rPr>
        <w:t>/10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3"/>
        <w:gridCol w:w="1710"/>
        <w:gridCol w:w="5053"/>
      </w:tblGrid>
      <w:tr w:rsidR="00DC46A9" w:rsidTr="00356F05">
        <w:trPr>
          <w:trHeight w:val="465"/>
          <w:jc w:val="center"/>
        </w:trPr>
        <w:tc>
          <w:tcPr>
            <w:tcW w:w="11006" w:type="dxa"/>
            <w:gridSpan w:val="3"/>
            <w:tcBorders>
              <w:top w:val="thickThin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DC46A9" w:rsidRPr="00A4469C" w:rsidRDefault="00DC46A9" w:rsidP="00DC46A9">
            <w:pPr>
              <w:autoSpaceDE w:val="0"/>
              <w:autoSpaceDN w:val="0"/>
              <w:adjustRightInd w:val="0"/>
              <w:spacing w:before="24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lastRenderedPageBreak/>
              <w:t xml:space="preserve">9.2.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Podaci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važni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zdravlje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,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bezbednost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ljudi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zaštitu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životne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sredine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</w:tr>
      <w:tr w:rsidR="00C979C4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979C4" w:rsidRPr="00A4469C" w:rsidRDefault="00C979C4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pH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vrednost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C4" w:rsidRPr="00A4469C" w:rsidRDefault="00C979C4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979C4" w:rsidRPr="00A4469C" w:rsidRDefault="00C1091E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>
              <w:rPr>
                <w:rFonts w:ascii="Times-New-Roman" w:hAnsi="Times-New-Roman" w:cs="Times-New-Roman"/>
                <w:lang w:val="de-DE"/>
              </w:rPr>
              <w:t>5.6-6.1 (1%vodeni rastvor)</w:t>
            </w:r>
          </w:p>
        </w:tc>
      </w:tr>
      <w:tr w:rsidR="00C979C4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979C4" w:rsidRPr="00A4469C" w:rsidRDefault="00C979C4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Tačka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ključanja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C4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°C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979C4" w:rsidRPr="00A4469C" w:rsidRDefault="00356F05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C979C4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979C4" w:rsidRPr="00A4469C" w:rsidRDefault="00C979C4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Tačka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paljenja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C4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</w:rPr>
              <w:t>°C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979C4" w:rsidRPr="00A4469C" w:rsidRDefault="00356F05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C979C4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979C4" w:rsidRPr="00A4469C" w:rsidRDefault="00C979C4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Zapaljivost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C4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</w:rPr>
              <w:t>°C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979C4" w:rsidRPr="00A4469C" w:rsidRDefault="00356F05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C979C4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979C4" w:rsidRPr="00A4469C" w:rsidRDefault="00C979C4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Eksplozivna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svojstva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C4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</w:rPr>
              <w:t>vol. %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979C4" w:rsidRPr="00A4469C" w:rsidRDefault="00356F05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DC46A9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C979C4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979C4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Oksidujuća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svojstva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C4" w:rsidRPr="00A4469C" w:rsidRDefault="00C979C4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979C4" w:rsidRPr="00A4469C" w:rsidRDefault="00356F05" w:rsidP="00356F05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DC46A9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C979C4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979C4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Napon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pare: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C4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Cs/>
              </w:rPr>
              <w:t>kPa</w:t>
            </w:r>
            <w:proofErr w:type="spellEnd"/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979C4" w:rsidRPr="00A4469C" w:rsidRDefault="00356F05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DC46A9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C979C4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979C4" w:rsidRPr="00A4469C" w:rsidRDefault="00DC46A9" w:rsidP="00F32A46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="00F32A46">
              <w:rPr>
                <w:rFonts w:ascii="Times-New-Roman,Bold" w:hAnsi="Times-New-Roman,Bold" w:cs="Times-New-Roman,Bold"/>
                <w:b/>
                <w:bCs/>
                <w:i/>
              </w:rPr>
              <w:t>G</w:t>
            </w: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ustina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9C4" w:rsidRPr="00A4469C" w:rsidRDefault="00DC46A9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color w:val="000000"/>
              </w:rPr>
              <w:t>g/cm</w:t>
            </w:r>
            <w:r w:rsidRPr="00A4469C">
              <w:rPr>
                <w:rFonts w:ascii="Times-New-Roman" w:hAnsi="Times-New-Roman" w:cs="Times-New-Roman"/>
                <w:color w:val="000000"/>
                <w:vertAlign w:val="superscript"/>
              </w:rPr>
              <w:t>3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979C4" w:rsidRPr="00A4469C" w:rsidRDefault="00F32A46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>
              <w:rPr>
                <w:rFonts w:ascii="Times-New-Roman" w:hAnsi="Times-New-Roman" w:cs="Times-New-Roman"/>
                <w:lang w:val="de-DE"/>
              </w:rPr>
              <w:t>1.340</w:t>
            </w:r>
          </w:p>
        </w:tc>
      </w:tr>
      <w:tr w:rsidR="00F32A46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F32A46" w:rsidRPr="00A4469C" w:rsidRDefault="00F32A46" w:rsidP="00F32A46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>
              <w:rPr>
                <w:rFonts w:ascii="Times-New-Roman,Bold" w:hAnsi="Times-New-Roman,Bold" w:cs="Times-New-Roman,Bold"/>
                <w:b/>
                <w:bCs/>
                <w:i/>
              </w:rPr>
              <w:t>G</w:t>
            </w: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ustina</w:t>
            </w:r>
            <w:proofErr w:type="spellEnd"/>
            <w:r>
              <w:rPr>
                <w:rFonts w:ascii="Times-New-Roman,Bold" w:hAnsi="Times-New-Roman,Bold" w:cs="Times-New-Roman,Bold"/>
                <w:b/>
                <w:bCs/>
                <w:i/>
              </w:rPr>
              <w:t xml:space="preserve"> u </w:t>
            </w:r>
            <w:proofErr w:type="spellStart"/>
            <w:r>
              <w:rPr>
                <w:rFonts w:ascii="Times-New-Roman,Bold" w:hAnsi="Times-New-Roman,Bold" w:cs="Times-New-Roman,Bold"/>
                <w:b/>
                <w:bCs/>
                <w:i/>
              </w:rPr>
              <w:t>nasutom</w:t>
            </w:r>
            <w:proofErr w:type="spellEnd"/>
            <w:r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Times-New-Roman,Bold" w:hAnsi="Times-New-Roman,Bold" w:cs="Times-New-Roman,Bold"/>
                <w:b/>
                <w:bCs/>
                <w:i/>
              </w:rPr>
              <w:t>stanju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A46" w:rsidRPr="00A4469C" w:rsidRDefault="00F32A46" w:rsidP="00CD608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color w:val="000000"/>
              </w:rPr>
              <w:t>g/cm</w:t>
            </w:r>
            <w:r w:rsidRPr="00A4469C">
              <w:rPr>
                <w:rFonts w:ascii="Times-New-Roman" w:hAnsi="Times-New-Roman" w:cs="Times-New-Roman"/>
                <w:color w:val="000000"/>
                <w:vertAlign w:val="superscript"/>
              </w:rPr>
              <w:t>3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F32A46" w:rsidRPr="00A4469C" w:rsidRDefault="00F32A46" w:rsidP="00CD608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>
              <w:rPr>
                <w:rFonts w:ascii="Times-New-Roman" w:hAnsi="Times-New-Roman" w:cs="Times-New-Roman"/>
                <w:lang w:val="de-DE"/>
              </w:rPr>
              <w:t>0.68</w:t>
            </w:r>
          </w:p>
        </w:tc>
      </w:tr>
      <w:tr w:rsidR="00F32A46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F32A46" w:rsidRPr="00A4469C" w:rsidRDefault="00F32A46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- Rastvorljivost: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A46" w:rsidRPr="00A4469C" w:rsidRDefault="00F32A46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g/l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F32A46" w:rsidRPr="00A4469C" w:rsidRDefault="00F32A46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</w:p>
        </w:tc>
      </w:tr>
      <w:tr w:rsidR="00C1091E" w:rsidTr="00AB3DA9">
        <w:trPr>
          <w:trHeight w:val="288"/>
          <w:jc w:val="center"/>
        </w:trPr>
        <w:tc>
          <w:tcPr>
            <w:tcW w:w="5953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1091E" w:rsidRPr="00A4469C" w:rsidRDefault="00C1091E" w:rsidP="00C1091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i/>
                <w:lang w:val="de-DE"/>
              </w:rPr>
            </w:pPr>
            <w:r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 xml:space="preserve">-Rastvorljivo u razblaženim kiselinama, bazama, 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1091E" w:rsidRPr="00A4469C" w:rsidRDefault="00C1091E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</w:p>
        </w:tc>
      </w:tr>
      <w:tr w:rsidR="00C1091E" w:rsidTr="00AB3DA9">
        <w:trPr>
          <w:trHeight w:val="288"/>
          <w:jc w:val="center"/>
        </w:trPr>
        <w:tc>
          <w:tcPr>
            <w:tcW w:w="5953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1091E" w:rsidRDefault="00C1091E" w:rsidP="00C1091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</w:pPr>
            <w:r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-Umereno rastvorljivo u 90%etanolu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1091E" w:rsidRPr="00A4469C" w:rsidRDefault="00C1091E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</w:p>
        </w:tc>
      </w:tr>
      <w:tr w:rsidR="00C1091E" w:rsidTr="00AB3DA9">
        <w:trPr>
          <w:trHeight w:val="288"/>
          <w:jc w:val="center"/>
        </w:trPr>
        <w:tc>
          <w:tcPr>
            <w:tcW w:w="5953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1091E" w:rsidRDefault="00C1091E" w:rsidP="00C1091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</w:pPr>
            <w:r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-Praktično nerastvorno u organskim rastvaračima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1091E" w:rsidRPr="00A4469C" w:rsidRDefault="00C1091E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</w:p>
        </w:tc>
      </w:tr>
      <w:tr w:rsidR="00C1091E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1091E" w:rsidRPr="00A4469C" w:rsidRDefault="00C1091E" w:rsidP="00DC46A9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Rastvorljivost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 u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vodi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1E" w:rsidRPr="00A4469C" w:rsidRDefault="00C1091E" w:rsidP="00CD608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>
              <w:rPr>
                <w:rFonts w:ascii="Times-New-Roman,Bold" w:hAnsi="Times-New-Roman,Bold" w:cs="Times-New-Roman,Bold"/>
                <w:bCs/>
                <w:i/>
                <w:lang w:val="de-DE"/>
              </w:rPr>
              <w:t>m</w:t>
            </w: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g/l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C1091E" w:rsidRPr="00A4469C" w:rsidRDefault="00C1091E" w:rsidP="00CD608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>
              <w:rPr>
                <w:rFonts w:ascii="Times-New-Roman" w:hAnsi="Times-New-Roman" w:cs="Times-New-Roman"/>
                <w:lang w:val="de-DE"/>
              </w:rPr>
              <w:t>33</w:t>
            </w:r>
            <w:r>
              <w:rPr>
                <w:rFonts w:ascii="Times New Roman" w:hAnsi="Times New Roman" w:cs="Times New Roman"/>
                <w:lang w:val="de-DE"/>
              </w:rPr>
              <w:t>´</w:t>
            </w:r>
            <w:r>
              <w:rPr>
                <w:rFonts w:ascii="Times-New-Roman" w:hAnsi="Times-New-Roman" w:cs="Times-New-Roman"/>
                <w:lang w:val="de-DE"/>
              </w:rPr>
              <w:t>810</w:t>
            </w:r>
            <w:r w:rsidRPr="00A4469C">
              <w:rPr>
                <w:rFonts w:ascii="Times-New-Roman" w:hAnsi="Times-New-Roman" w:cs="Times-New-Roman"/>
                <w:lang w:val="de-DE"/>
              </w:rPr>
              <w:t>.</w:t>
            </w:r>
          </w:p>
        </w:tc>
      </w:tr>
      <w:tr w:rsidR="00F32A46" w:rsidTr="00356F05">
        <w:trPr>
          <w:trHeight w:val="180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F32A46" w:rsidRPr="00A4469C" w:rsidRDefault="00F32A46" w:rsidP="00C451B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Koeficijent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raspodele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u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sistemu</w:t>
            </w:r>
            <w:proofErr w:type="spellEnd"/>
            <w:r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n-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oktanol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/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voda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Cs/>
                <w:i/>
              </w:rPr>
              <w:t>logPow</w:t>
            </w:r>
            <w:proofErr w:type="spellEnd"/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F32A46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Viskoznost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i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Pr="00A4469C">
              <w:rPr>
                <w:rFonts w:ascii="Times-New-Roman" w:hAnsi="Times-New-Roman" w:cs="Times-New-Roman"/>
                <w:lang w:val="en-GB"/>
              </w:rPr>
              <w:t>.</w:t>
            </w:r>
          </w:p>
        </w:tc>
      </w:tr>
      <w:tr w:rsidR="00F32A46" w:rsidTr="00356F05">
        <w:trPr>
          <w:trHeight w:val="80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en-GB"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  <w:lang w:val="en-GB"/>
              </w:rPr>
              <w:t>Relativna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  <w:lang w:val="en-GB"/>
              </w:rPr>
              <w:t>gustina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  <w:lang w:val="en-GB"/>
              </w:rPr>
              <w:t xml:space="preserve"> pare: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i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F32A46" w:rsidTr="00356F05">
        <w:trPr>
          <w:trHeight w:val="288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b/>
                <w:i/>
                <w:lang w:val="en-GB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en-GB"/>
              </w:rPr>
              <w:t>-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  <w:lang w:val="en-GB"/>
              </w:rPr>
              <w:t>Isparljivost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  <w:lang w:val="en-GB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Cs/>
                <w:i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en-GB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Pr="00A4469C">
              <w:rPr>
                <w:rFonts w:ascii="Times-New-Roman" w:hAnsi="Times-New-Roman" w:cs="Times-New-Roman"/>
                <w:lang w:val="en-GB"/>
              </w:rPr>
              <w:t>.</w:t>
            </w:r>
          </w:p>
        </w:tc>
      </w:tr>
      <w:tr w:rsidR="00F32A46" w:rsidTr="00356F05">
        <w:trPr>
          <w:trHeight w:val="465"/>
          <w:jc w:val="center"/>
        </w:trPr>
        <w:tc>
          <w:tcPr>
            <w:tcW w:w="424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before="240"/>
              <w:rPr>
                <w:rFonts w:ascii="Times-New-Roman" w:hAnsi="Times-New-Roman" w:cs="Times-New-Roman"/>
                <w:b/>
                <w:i/>
                <w:lang w:val="en-GB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9.3.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Ostali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podaci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koji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su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značajni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bezbednost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before="240"/>
              <w:rPr>
                <w:rFonts w:ascii="Times-New-Roman" w:hAnsi="Times-New-Roman" w:cs="Times-New-Roman"/>
                <w:lang w:val="en-GB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before="240"/>
              <w:rPr>
                <w:rFonts w:ascii="Times-New-Roman" w:hAnsi="Times-New-Roman" w:cs="Times-New-Roman"/>
                <w:lang w:val="en-GB"/>
              </w:rPr>
            </w:pPr>
          </w:p>
        </w:tc>
      </w:tr>
      <w:tr w:rsidR="00F32A46" w:rsidTr="00356F05">
        <w:trPr>
          <w:trHeight w:val="465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en-GB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Spososbnost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mešanja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sa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drugim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en-GB"/>
              </w:rPr>
              <w:t>supstancama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en-GB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en-GB"/>
              </w:rPr>
            </w:pPr>
            <w:proofErr w:type="spellStart"/>
            <w:r w:rsidRPr="00A4469C">
              <w:rPr>
                <w:rFonts w:ascii="Times-New-Roman" w:hAnsi="Times-New-Roman" w:cs="Times-New-Roman"/>
                <w:lang w:val="en-GB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lang w:val="en-GB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  <w:lang w:val="en-GB"/>
              </w:rPr>
              <w:t>.</w:t>
            </w:r>
          </w:p>
        </w:tc>
      </w:tr>
      <w:tr w:rsidR="00F32A46" w:rsidTr="00356F05">
        <w:trPr>
          <w:trHeight w:val="465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- Rastvorljivost u mastima i uljima):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g/l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F32A46" w:rsidTr="00356F05">
        <w:trPr>
          <w:trHeight w:val="465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Provodljivost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i/>
              </w:rPr>
              <w:t>S/m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F32A46" w:rsidTr="00C1091E">
        <w:trPr>
          <w:trHeight w:val="465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Tačka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topljenja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,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odnosno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opseg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temperature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topljenja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32A46" w:rsidRPr="00A4469C" w:rsidRDefault="00C1091E" w:rsidP="00C1091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</w:rPr>
              <w:t>°C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F32A46" w:rsidRPr="00A4469C" w:rsidRDefault="00C1091E" w:rsidP="00F103C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>
              <w:rPr>
                <w:rFonts w:ascii="Times-New-Roman,Bold" w:hAnsi="Times-New-Roman,Bold" w:cs="Times-New-Roman,Bold"/>
                <w:bCs/>
              </w:rPr>
              <w:t>281 (</w:t>
            </w:r>
            <w:proofErr w:type="spellStart"/>
            <w:r>
              <w:rPr>
                <w:rFonts w:ascii="Times-New-Roman,Bold" w:hAnsi="Times-New-Roman,Bold" w:cs="Times-New-Roman,Bold"/>
                <w:bCs/>
              </w:rPr>
              <w:t>raspad</w:t>
            </w:r>
            <w:proofErr w:type="spellEnd"/>
            <w:r>
              <w:rPr>
                <w:rFonts w:ascii="Times-New-Roman,Bold" w:hAnsi="Times-New-Roman,Bold" w:cs="Times-New-Roman,Bold"/>
                <w:bCs/>
              </w:rPr>
              <w:t>)</w:t>
            </w:r>
          </w:p>
        </w:tc>
      </w:tr>
      <w:tr w:rsidR="00F32A46" w:rsidTr="00356F05">
        <w:trPr>
          <w:trHeight w:val="465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 xml:space="preserve">-Grupa opreme i sistema zaštite koji su namenjeni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upotrebu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u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potencijalno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eksplozivnim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atmosferama</w:t>
            </w:r>
            <w:proofErr w:type="spellEnd"/>
            <w:r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u skladu sa propisima i standardima koji uređujuovu oblast: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F32A46" w:rsidRPr="00A4469C" w:rsidRDefault="00F32A46" w:rsidP="00F103C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.</w:t>
            </w:r>
          </w:p>
        </w:tc>
      </w:tr>
      <w:tr w:rsidR="00F32A46" w:rsidTr="00356F05">
        <w:trPr>
          <w:trHeight w:val="465"/>
          <w:jc w:val="center"/>
        </w:trPr>
        <w:tc>
          <w:tcPr>
            <w:tcW w:w="4243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- Tačka samopaljenja</w:t>
            </w: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°C</w:t>
            </w:r>
          </w:p>
        </w:tc>
        <w:tc>
          <w:tcPr>
            <w:tcW w:w="5053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32A46" w:rsidRPr="00A4469C" w:rsidRDefault="00F32A46" w:rsidP="00F92024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</w:tbl>
    <w:p w:rsidR="00356F05" w:rsidRDefault="00356F05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356F05" w:rsidRDefault="00356F05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356F05" w:rsidRDefault="00356F05" w:rsidP="00794A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BC2816" w:rsidRPr="002C21D4" w:rsidRDefault="00BC2816" w:rsidP="00BC28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DL-Methionine Feed Grade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BC2816" w:rsidRPr="002C21D4" w:rsidRDefault="000C4360" w:rsidP="00BC2816">
      <w:pPr>
        <w:rPr>
          <w:rFonts w:ascii="Times New Roman" w:hAnsi="Times New Roman" w:cs="Times New Roman"/>
          <w:color w:val="000000"/>
          <w:sz w:val="18"/>
          <w:szCs w:val="18"/>
          <w:lang w:val="sr-Latn-CS"/>
        </w:rPr>
      </w:pP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decembar, 2012.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Izdanje: </w:t>
      </w:r>
      <w:r>
        <w:rPr>
          <w:rFonts w:ascii="Times New Roman" w:hAnsi="Times New Roman" w:cs="Times New Roman"/>
          <w:sz w:val="18"/>
          <w:szCs w:val="18"/>
          <w:lang w:val="sr-Latn-CS"/>
        </w:rPr>
        <w:t>1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 w:rsidRPr="002C21D4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Izmena: </w:t>
      </w:r>
      <w:r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/  </w:t>
      </w:r>
    </w:p>
    <w:p w:rsidR="00F103C0" w:rsidRPr="009A04C5" w:rsidRDefault="002C21D4" w:rsidP="002C21D4">
      <w:pPr>
        <w:jc w:val="right"/>
        <w:rPr>
          <w:rFonts w:ascii="Times New Roman" w:hAnsi="Times New Roman" w:cs="Times New Roman"/>
        </w:rPr>
      </w:pPr>
      <w:proofErr w:type="spellStart"/>
      <w:r w:rsidRPr="009A04C5">
        <w:rPr>
          <w:rFonts w:ascii="Times New Roman" w:hAnsi="Times New Roman" w:cs="Times New Roman"/>
        </w:rPr>
        <w:t>Strana</w:t>
      </w:r>
      <w:proofErr w:type="spellEnd"/>
      <w:r w:rsidRPr="009A04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9A04C5">
        <w:rPr>
          <w:rFonts w:ascii="Times New Roman" w:hAnsi="Times New Roman" w:cs="Times New Roman"/>
        </w:rPr>
        <w:t>/10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3"/>
        <w:gridCol w:w="6133"/>
      </w:tblGrid>
      <w:tr w:rsidR="00F103C0" w:rsidTr="0071109E">
        <w:trPr>
          <w:trHeight w:val="465"/>
          <w:jc w:val="center"/>
        </w:trPr>
        <w:tc>
          <w:tcPr>
            <w:tcW w:w="110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F103C0" w:rsidRPr="00F103C0" w:rsidRDefault="00F103C0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  <w:lang w:val="de-DE"/>
              </w:rPr>
            </w:pPr>
            <w:r w:rsidRPr="00F103C0">
              <w:rPr>
                <w:rFonts w:ascii="Times-New-Roman,Bold" w:hAnsi="Times-New-Roman,Bold" w:cs="Times-New-Roman,Bold"/>
                <w:b/>
                <w:bCs/>
                <w:sz w:val="24"/>
                <w:szCs w:val="24"/>
                <w:lang w:val="de-DE"/>
              </w:rPr>
              <w:lastRenderedPageBreak/>
              <w:t>10. STABILNOST I REAKTIVNOST</w:t>
            </w:r>
          </w:p>
        </w:tc>
      </w:tr>
      <w:tr w:rsidR="00F92024" w:rsidTr="00F103C0">
        <w:trPr>
          <w:trHeight w:val="465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92024" w:rsidRPr="00A4469C" w:rsidRDefault="00F103C0" w:rsidP="00F103C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de-DE"/>
              </w:rPr>
              <w:t>10.1. Uslovi koje treba izbegavati: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2024" w:rsidRDefault="00C1091E" w:rsidP="00B60E28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-svetlo</w:t>
            </w:r>
          </w:p>
          <w:p w:rsidR="00C1091E" w:rsidRPr="00A4469C" w:rsidRDefault="00C1091E" w:rsidP="00B60E28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-vlaga</w:t>
            </w:r>
          </w:p>
        </w:tc>
      </w:tr>
      <w:tr w:rsidR="00F103C0" w:rsidTr="009B7840">
        <w:trPr>
          <w:trHeight w:val="465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03C0" w:rsidRPr="00A4469C" w:rsidRDefault="00F103C0" w:rsidP="00F103C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de-DE"/>
              </w:rPr>
              <w:t>10.2. Materijali koje treba izbegavati: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103C0" w:rsidRPr="00A4469C" w:rsidRDefault="009B7840" w:rsidP="009B784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,Bold" w:hAnsi="Times-New-Roman,Bold" w:cs="Times-New-Roman,Bold"/>
                <w:bCs/>
                <w:lang w:val="de-DE"/>
              </w:rPr>
              <w:t>-oksidaciona sredstva</w:t>
            </w:r>
          </w:p>
        </w:tc>
      </w:tr>
      <w:tr w:rsidR="00F103C0" w:rsidTr="00F103C0">
        <w:trPr>
          <w:trHeight w:val="465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103C0" w:rsidRPr="00A4469C" w:rsidRDefault="00F103C0" w:rsidP="00F103C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de-DE"/>
              </w:rPr>
              <w:t>10.3. Opasni proizvodi razgradnje: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103C0" w:rsidRPr="00A4469C" w:rsidRDefault="009B7840" w:rsidP="00F103C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,Bold" w:hAnsi="Times-New-Roman,Bold" w:cs="Times-New-Roman,Bold"/>
                <w:bCs/>
                <w:lang w:val="de-DE"/>
              </w:rPr>
              <w:t>Lakoisparljive komponente sumpora, oksidi azota</w:t>
            </w:r>
          </w:p>
        </w:tc>
      </w:tr>
      <w:tr w:rsidR="009B7840" w:rsidTr="00F103C0">
        <w:trPr>
          <w:trHeight w:val="465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B7840" w:rsidRPr="00A4469C" w:rsidRDefault="009B7840" w:rsidP="009B784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>
              <w:rPr>
                <w:rFonts w:ascii="Times-New-Roman,Bold" w:hAnsi="Times-New-Roman,Bold" w:cs="Times-New-Roman,Bold"/>
                <w:b/>
                <w:bCs/>
                <w:lang w:val="de-DE"/>
              </w:rPr>
              <w:t>Dodatni podatak: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B7840" w:rsidRDefault="009B7840" w:rsidP="009B7840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lang w:val="de-DE"/>
              </w:rPr>
            </w:pPr>
            <w:r>
              <w:rPr>
                <w:rFonts w:ascii="Times-New-Roman,Bold" w:hAnsi="Times-New-Roman,Bold" w:cs="Times-New-Roman,Bold"/>
                <w:bCs/>
                <w:lang w:val="de-DE"/>
              </w:rPr>
              <w:t>-na višoj temperaturi (</w:t>
            </w:r>
            <w:r>
              <w:rPr>
                <w:rFonts w:ascii="Times New Roman" w:hAnsi="Times New Roman" w:cs="Times New Roman"/>
                <w:bCs/>
                <w:lang w:val="de-DE"/>
              </w:rPr>
              <w:t>&gt;&gt;</w:t>
            </w:r>
            <w:r>
              <w:rPr>
                <w:rFonts w:ascii="Times-New-Roman,Bold" w:hAnsi="Times-New-Roman,Bold" w:cs="Times-New-Roman,Bold"/>
                <w:bCs/>
                <w:lang w:val="de-DE"/>
              </w:rPr>
              <w:t xml:space="preserve"> 100</w:t>
            </w:r>
            <w:r w:rsidRPr="00A4469C">
              <w:rPr>
                <w:rFonts w:ascii="Times-New-Roman,Bold" w:hAnsi="Times-New-Roman,Bold" w:cs="Times-New-Roman,Bold"/>
                <w:bCs/>
              </w:rPr>
              <w:t>°C</w:t>
            </w:r>
            <w:r>
              <w:rPr>
                <w:rFonts w:ascii="Times-New-Roman,Bold" w:hAnsi="Times-New-Roman,Bold" w:cs="Times-New-Roman,Bold"/>
                <w:bCs/>
              </w:rPr>
              <w:t xml:space="preserve">), </w:t>
            </w:r>
            <w:proofErr w:type="spellStart"/>
            <w:r>
              <w:rPr>
                <w:rFonts w:ascii="Times-New-Roman,Bold" w:hAnsi="Times-New-Roman,Bold" w:cs="Times-New-Roman,Bold"/>
                <w:bCs/>
              </w:rPr>
              <w:t>moguća</w:t>
            </w:r>
            <w:proofErr w:type="spellEnd"/>
            <w:r>
              <w:rPr>
                <w:rFonts w:ascii="Times-New-Roman,Bold" w:hAnsi="Times-New-Roman,Bold" w:cs="Times-New-Roman,Bold"/>
                <w:bCs/>
              </w:rPr>
              <w:t xml:space="preserve"> je </w:t>
            </w:r>
            <w:proofErr w:type="spellStart"/>
            <w:r>
              <w:rPr>
                <w:rFonts w:ascii="Times-New-Roman,Bold" w:hAnsi="Times-New-Roman,Bold" w:cs="Times-New-Roman,Bold"/>
                <w:bCs/>
              </w:rPr>
              <w:t>autooksidacija</w:t>
            </w:r>
            <w:proofErr w:type="spellEnd"/>
            <w:r>
              <w:rPr>
                <w:rFonts w:ascii="Times-New-Roman,Bold" w:hAnsi="Times-New-Roman,Bold" w:cs="Times-New-Roman,Bold"/>
                <w:bCs/>
              </w:rPr>
              <w:t xml:space="preserve"> u </w:t>
            </w:r>
            <w:proofErr w:type="spellStart"/>
            <w:r>
              <w:rPr>
                <w:rFonts w:ascii="Times-New-Roman,Bold" w:hAnsi="Times-New-Roman,Bold" w:cs="Times-New-Roman,Bold"/>
                <w:bCs/>
              </w:rPr>
              <w:t>prisustvu</w:t>
            </w:r>
            <w:proofErr w:type="spellEnd"/>
            <w:r>
              <w:rPr>
                <w:rFonts w:ascii="Times-New-Roman,Bold" w:hAnsi="Times-New-Roman,Bold" w:cs="Times-New-Roman,Bold"/>
                <w:bCs/>
              </w:rPr>
              <w:t xml:space="preserve"> </w:t>
            </w:r>
            <w:proofErr w:type="spellStart"/>
            <w:r>
              <w:rPr>
                <w:rFonts w:ascii="Times-New-Roman,Bold" w:hAnsi="Times-New-Roman,Bold" w:cs="Times-New-Roman,Bold"/>
                <w:bCs/>
              </w:rPr>
              <w:t>vazduha</w:t>
            </w:r>
            <w:proofErr w:type="spellEnd"/>
          </w:p>
        </w:tc>
      </w:tr>
      <w:tr w:rsidR="00F103C0" w:rsidTr="0071109E">
        <w:trPr>
          <w:trHeight w:val="465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F103C0" w:rsidRPr="00F103C0" w:rsidRDefault="00F103C0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  <w:lang w:val="de-DE"/>
              </w:rPr>
            </w:pPr>
            <w:r w:rsidRPr="00F103C0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11. TOKSIKOLOŠKI PODACI</w:t>
            </w:r>
          </w:p>
        </w:tc>
      </w:tr>
      <w:tr w:rsidR="00F103C0" w:rsidTr="00F103C0">
        <w:trPr>
          <w:trHeight w:val="465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F103C0" w:rsidRPr="00A4469C" w:rsidRDefault="00F103C0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Akutni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unos</w:t>
            </w:r>
            <w:proofErr w:type="spellEnd"/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103C0" w:rsidRPr="00A4469C" w:rsidRDefault="00F103C0" w:rsidP="00DC4F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</w:p>
        </w:tc>
      </w:tr>
      <w:tr w:rsidR="00F103C0" w:rsidTr="00F103C0">
        <w:trPr>
          <w:trHeight w:val="153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Pr="00A4469C" w:rsidRDefault="00F103C0" w:rsidP="00F103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</w:rPr>
              <w:t xml:space="preserve">Na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usta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(LD</w:t>
            </w:r>
            <w:r w:rsidRPr="00A4469C">
              <w:rPr>
                <w:rFonts w:ascii="Times-New-Roman" w:hAnsi="Times-New-Roman" w:cs="Times-New-Roman"/>
                <w:i/>
                <w:vertAlign w:val="subscript"/>
              </w:rPr>
              <w:t>50</w:t>
            </w:r>
            <w:r w:rsidRPr="00A4469C">
              <w:rPr>
                <w:rFonts w:ascii="Times-New-Roman" w:hAnsi="Times-New-Roman" w:cs="Times-New-Roman"/>
                <w:i/>
              </w:rPr>
              <w:t xml:space="preserve"> ):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9B7840" w:rsidRDefault="009B7840" w:rsidP="009B784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&gt;</w:t>
            </w:r>
            <w:r>
              <w:rPr>
                <w:rFonts w:ascii="Times-New-Roman" w:hAnsi="Times-New-Roman" w:cs="Times-New-Roman"/>
                <w:lang w:val="de-DE"/>
              </w:rPr>
              <w:t>8 000 mg/kg (miš)</w:t>
            </w:r>
          </w:p>
        </w:tc>
      </w:tr>
      <w:tr w:rsidR="009B7840" w:rsidTr="00F103C0">
        <w:trPr>
          <w:trHeight w:val="153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9B7840" w:rsidRPr="00A4469C" w:rsidRDefault="009B7840" w:rsidP="00F103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" w:hAnsi="Times-New-Roman" w:cs="Times-New-Roman"/>
                <w:i/>
              </w:rPr>
              <w:t xml:space="preserve">Na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usta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(LD</w:t>
            </w:r>
            <w:r w:rsidRPr="00A4469C">
              <w:rPr>
                <w:rFonts w:ascii="Times-New-Roman" w:hAnsi="Times-New-Roman" w:cs="Times-New-Roman"/>
                <w:i/>
                <w:vertAlign w:val="subscript"/>
              </w:rPr>
              <w:t>50</w:t>
            </w:r>
            <w:r w:rsidRPr="00A4469C">
              <w:rPr>
                <w:rFonts w:ascii="Times-New-Roman" w:hAnsi="Times-New-Roman" w:cs="Times-New-Roman"/>
                <w:i/>
              </w:rPr>
              <w:t xml:space="preserve"> ):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9B7840" w:rsidRDefault="009B7840" w:rsidP="009B78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&gt;</w:t>
            </w:r>
            <w:r>
              <w:rPr>
                <w:rFonts w:ascii="Times-New-Roman" w:hAnsi="Times-New-Roman" w:cs="Times-New-Roman"/>
                <w:lang w:val="de-DE"/>
              </w:rPr>
              <w:t>8 000 mg/kg (pacov)</w:t>
            </w:r>
          </w:p>
        </w:tc>
      </w:tr>
      <w:tr w:rsidR="00F103C0" w:rsidTr="00F103C0">
        <w:trPr>
          <w:trHeight w:val="135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Pr="00A4469C" w:rsidRDefault="00F103C0" w:rsidP="00F103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i/>
              </w:rPr>
              <w:t>Preko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pluća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(LC</w:t>
            </w:r>
            <w:r w:rsidRPr="00A4469C">
              <w:rPr>
                <w:rFonts w:ascii="Times-New-Roman" w:hAnsi="Times-New-Roman" w:cs="Times-New-Roman"/>
                <w:i/>
                <w:vertAlign w:val="subscript"/>
              </w:rPr>
              <w:t>50</w:t>
            </w:r>
            <w:r w:rsidRPr="00A4469C">
              <w:rPr>
                <w:rFonts w:ascii="Times-New-Roman" w:hAnsi="Times-New-Roman" w:cs="Times-New-Roman"/>
                <w:i/>
              </w:rPr>
              <w:t>):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A4469C" w:rsidRDefault="00F103C0" w:rsidP="00F103C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F103C0" w:rsidTr="00F103C0">
        <w:trPr>
          <w:trHeight w:val="407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Pr="00A4469C" w:rsidRDefault="00F103C0" w:rsidP="00F103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i/>
              </w:rPr>
              <w:t>Kožom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(LD</w:t>
            </w:r>
            <w:r w:rsidRPr="00A4469C">
              <w:rPr>
                <w:rFonts w:ascii="Times-New-Roman" w:hAnsi="Times-New-Roman" w:cs="Times-New-Roman"/>
                <w:i/>
                <w:vertAlign w:val="subscript"/>
              </w:rPr>
              <w:t>50</w:t>
            </w:r>
            <w:r w:rsidRPr="00A4469C">
              <w:rPr>
                <w:rFonts w:ascii="Times-New-Roman" w:hAnsi="Times-New-Roman" w:cs="Times-New-Roman"/>
                <w:i/>
              </w:rPr>
              <w:t>):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A4469C" w:rsidRDefault="00F103C0" w:rsidP="00F103C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9B7840" w:rsidTr="009B7840">
        <w:trPr>
          <w:trHeight w:val="7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9B7840" w:rsidRPr="00A4469C" w:rsidRDefault="009B7840" w:rsidP="00F103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9B7840" w:rsidRPr="00A4469C" w:rsidRDefault="009B7840" w:rsidP="00F103C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</w:p>
        </w:tc>
      </w:tr>
      <w:tr w:rsidR="009B7840" w:rsidTr="00F103C0">
        <w:trPr>
          <w:trHeight w:val="465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9B7840" w:rsidRPr="00A4469C" w:rsidRDefault="009B7840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Hronični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unos</w:t>
            </w:r>
            <w:proofErr w:type="spellEnd"/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9B7840" w:rsidRPr="00A4469C" w:rsidRDefault="009B7840" w:rsidP="00CD608E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Niska</w:t>
            </w:r>
            <w:proofErr w:type="spellEnd"/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</w:rPr>
              <w:t>toksičnost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9B7840" w:rsidTr="008C30B3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" w:hAnsi="Times-New-Roman" w:cs="Times-New-Roman"/>
                <w:i/>
              </w:rPr>
              <w:t xml:space="preserve">Na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usta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(LD</w:t>
            </w:r>
            <w:r w:rsidRPr="00A4469C">
              <w:rPr>
                <w:rFonts w:ascii="Times-New-Roman" w:hAnsi="Times-New-Roman" w:cs="Times-New-Roman"/>
                <w:i/>
                <w:vertAlign w:val="subscript"/>
              </w:rPr>
              <w:t>50</w:t>
            </w:r>
            <w:r w:rsidRPr="00A4469C">
              <w:rPr>
                <w:rFonts w:ascii="Times-New-Roman" w:hAnsi="Times-New-Roman" w:cs="Times-New-Roman"/>
                <w:i/>
              </w:rPr>
              <w:t>):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9B7840" w:rsidRPr="00A4469C" w:rsidRDefault="009B7840" w:rsidP="00CD608E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9B7840" w:rsidTr="008C30B3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i/>
              </w:rPr>
              <w:t>Preko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pluća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(LC</w:t>
            </w:r>
            <w:r w:rsidRPr="00A4469C">
              <w:rPr>
                <w:rFonts w:ascii="Times-New-Roman" w:hAnsi="Times-New-Roman" w:cs="Times-New-Roman"/>
                <w:i/>
                <w:vertAlign w:val="subscript"/>
              </w:rPr>
              <w:t>50</w:t>
            </w:r>
            <w:r w:rsidRPr="00A4469C">
              <w:rPr>
                <w:rFonts w:ascii="Times-New-Roman" w:hAnsi="Times-New-Roman" w:cs="Times-New-Roman"/>
                <w:i/>
              </w:rPr>
              <w:t>):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9B7840" w:rsidTr="008C30B3">
        <w:trPr>
          <w:trHeight w:val="465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i/>
              </w:rPr>
              <w:t>Kožom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(LD</w:t>
            </w:r>
            <w:r w:rsidRPr="00A4469C">
              <w:rPr>
                <w:rFonts w:ascii="Times-New-Roman" w:hAnsi="Times-New-Roman" w:cs="Times-New-Roman"/>
                <w:i/>
                <w:vertAlign w:val="subscript"/>
              </w:rPr>
              <w:t>50</w:t>
            </w:r>
            <w:r w:rsidRPr="00A4469C">
              <w:rPr>
                <w:rFonts w:ascii="Times-New-Roman" w:hAnsi="Times-New-Roman" w:cs="Times-New-Roman"/>
                <w:i/>
              </w:rPr>
              <w:t>):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9B7840" w:rsidTr="00F103C0">
        <w:trPr>
          <w:trHeight w:val="465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9B7840" w:rsidRPr="00A4469C" w:rsidRDefault="009B7840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Različiti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putevi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izlaganja</w:t>
            </w:r>
            <w:proofErr w:type="spellEnd"/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9B7840" w:rsidRPr="00A4469C" w:rsidRDefault="009B7840" w:rsidP="00DC4F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9B7840" w:rsidTr="008C30B3">
        <w:trPr>
          <w:trHeight w:val="108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Koža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9B7840" w:rsidTr="008C30B3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 w:rsidRPr="00A4469C">
              <w:rPr>
                <w:rFonts w:ascii="Times New Roman" w:hAnsi="Times New Roman"/>
                <w:b/>
                <w:i/>
              </w:rPr>
              <w:t>Oči</w:t>
            </w:r>
            <w:proofErr w:type="spellEnd"/>
            <w:r w:rsidRPr="00A4469C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9B7840" w:rsidTr="008C30B3">
        <w:trPr>
          <w:trHeight w:val="693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Disajni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putevi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,Italic" w:hAnsi="Times-New-Roman,Italic" w:cs="Times-New-Roman,Italic"/>
                <w:i/>
                <w:iCs/>
              </w:rPr>
              <w:t>.</w:t>
            </w:r>
          </w:p>
        </w:tc>
      </w:tr>
      <w:tr w:rsidR="009B7840" w:rsidTr="008C30B3">
        <w:trPr>
          <w:trHeight w:val="63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9B7840" w:rsidRPr="00A4469C" w:rsidRDefault="009B7840" w:rsidP="00F10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i/>
              </w:rPr>
            </w:pPr>
            <w:r>
              <w:rPr>
                <w:rFonts w:ascii="Times-New-Roman,Bold" w:hAnsi="Times-New-Roman,Bold" w:cs="Times-New-Roman,Bold"/>
                <w:b/>
                <w:bCs/>
                <w:lang w:val="de-DE"/>
              </w:rPr>
              <w:t>-</w:t>
            </w:r>
            <w:r w:rsidRPr="00A4469C">
              <w:rPr>
                <w:rFonts w:ascii="Times-New-Roman,Bold" w:hAnsi="Times-New-Roman,Bold" w:cs="Times-New-Roman,Bold"/>
                <w:b/>
                <w:bCs/>
                <w:lang w:val="de-DE"/>
              </w:rPr>
              <w:t xml:space="preserve"> Posebni učinci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9B7840" w:rsidRPr="00A4469C" w:rsidRDefault="009B7840" w:rsidP="00DC4F00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9B7840" w:rsidTr="008C30B3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9B7840" w:rsidRDefault="009B7840" w:rsidP="008C3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Toksikokinetika, metabolizam i distribucija: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Nema podataka.</w:t>
            </w:r>
          </w:p>
        </w:tc>
      </w:tr>
      <w:tr w:rsidR="009B7840" w:rsidTr="008C30B3">
        <w:trPr>
          <w:trHeight w:val="7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9B7840" w:rsidRDefault="009B7840" w:rsidP="008C3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Akutni efekti: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Nema podataka.</w:t>
            </w:r>
          </w:p>
        </w:tc>
      </w:tr>
      <w:tr w:rsidR="009B7840" w:rsidTr="008C30B3">
        <w:trPr>
          <w:trHeight w:val="7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9B7840" w:rsidRDefault="009B7840" w:rsidP="008C3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Senzibilizacija: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Nema podataka.</w:t>
            </w:r>
          </w:p>
        </w:tc>
      </w:tr>
      <w:tr w:rsidR="009B7840" w:rsidTr="008C30B3">
        <w:trPr>
          <w:trHeight w:val="7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9B7840" w:rsidRDefault="009B7840" w:rsidP="008C3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i/>
                <w:lang w:val="de-DE"/>
              </w:rPr>
              <w:t>Toksičnost u slučaju ponovljenog izlaganja: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Nema podataka.</w:t>
            </w:r>
          </w:p>
        </w:tc>
      </w:tr>
      <w:tr w:rsidR="009B7840" w:rsidTr="008C30B3">
        <w:trPr>
          <w:trHeight w:val="7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9B7840" w:rsidRDefault="009B7840" w:rsidP="008C3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  <w:lang w:val="de-DE"/>
              </w:rPr>
              <w:t>Mutagenost: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9B7840" w:rsidRPr="00A4469C" w:rsidRDefault="009B7840" w:rsidP="009B7840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,Bold" w:hAnsi="Times-New-Roman,Bold" w:cs="Times-New-Roman,Bold"/>
                <w:bCs/>
                <w:lang w:val="de-DE"/>
              </w:rPr>
              <w:t>U visokim dozama L-metionin može izazvati mutagenost (pacov)</w:t>
            </w: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.</w:t>
            </w:r>
          </w:p>
        </w:tc>
      </w:tr>
      <w:tr w:rsidR="009B7840" w:rsidTr="008C30B3">
        <w:trPr>
          <w:trHeight w:val="7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-New-Roman" w:hAnsi="Times-New-Roman" w:cs="Times-New-Roman"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  <w:lang w:val="de-DE"/>
              </w:rPr>
              <w:t>Karcinogenost: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Nema podataka.</w:t>
            </w:r>
          </w:p>
        </w:tc>
      </w:tr>
      <w:tr w:rsidR="009B7840" w:rsidTr="008C30B3">
        <w:trPr>
          <w:trHeight w:val="7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-New-Roman" w:hAnsi="Times-New-Roman" w:cs="Times-New-Roman"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  <w:lang w:val="de-DE"/>
              </w:rPr>
              <w:t>Toksičnost  po reprodukciju: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Nema podataka.</w:t>
            </w:r>
          </w:p>
        </w:tc>
      </w:tr>
      <w:tr w:rsidR="009B7840" w:rsidTr="008C30B3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-New-Roman" w:hAnsi="Times-New-Roman" w:cs="Times-New-Roman"/>
                <w:i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i/>
              </w:rPr>
              <w:t>Štetno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delovanje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na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plod: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lang w:val="de-DE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9B7840" w:rsidTr="00954077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i/>
              </w:rPr>
              <w:t>Štetno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delovanje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na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potomstvo</w:t>
            </w:r>
            <w:proofErr w:type="spellEnd"/>
            <w:r w:rsidRPr="00A4469C">
              <w:rPr>
                <w:rFonts w:ascii="Times-New-Roman" w:hAnsi="Times-New-Roman" w:cs="Times-New-Roman"/>
              </w:rPr>
              <w:t>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B7840" w:rsidRPr="00A4469C" w:rsidRDefault="009B7840" w:rsidP="008C30B3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</w:tbl>
    <w:p w:rsidR="00954077" w:rsidRPr="002C21D4" w:rsidRDefault="00954077" w:rsidP="009540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DL-Methionine Feed Grade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954077" w:rsidRPr="002C21D4" w:rsidRDefault="000C4360" w:rsidP="00954077">
      <w:pPr>
        <w:rPr>
          <w:rFonts w:ascii="Times New Roman" w:hAnsi="Times New Roman" w:cs="Times New Roman"/>
          <w:color w:val="000000"/>
          <w:sz w:val="18"/>
          <w:szCs w:val="18"/>
          <w:lang w:val="sr-Latn-CS"/>
        </w:rPr>
      </w:pP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decembar, 2012.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Izdanje: </w:t>
      </w:r>
      <w:r>
        <w:rPr>
          <w:rFonts w:ascii="Times New Roman" w:hAnsi="Times New Roman" w:cs="Times New Roman"/>
          <w:sz w:val="18"/>
          <w:szCs w:val="18"/>
          <w:lang w:val="sr-Latn-CS"/>
        </w:rPr>
        <w:t>1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 w:rsidRPr="002C21D4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Izmena: </w:t>
      </w:r>
      <w:r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/  </w:t>
      </w:r>
    </w:p>
    <w:p w:rsidR="00954077" w:rsidRDefault="00954077" w:rsidP="00954077">
      <w:pPr>
        <w:jc w:val="right"/>
      </w:pPr>
      <w:proofErr w:type="spellStart"/>
      <w:r w:rsidRPr="009A04C5">
        <w:rPr>
          <w:rFonts w:ascii="Times New Roman" w:hAnsi="Times New Roman" w:cs="Times New Roman"/>
        </w:rPr>
        <w:t>Strana</w:t>
      </w:r>
      <w:proofErr w:type="spellEnd"/>
      <w:r w:rsidRPr="009A04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9A04C5">
        <w:rPr>
          <w:rFonts w:ascii="Times New Roman" w:hAnsi="Times New Roman" w:cs="Times New Roman"/>
        </w:rPr>
        <w:t>/10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4"/>
        <w:gridCol w:w="6132"/>
      </w:tblGrid>
      <w:tr w:rsidR="00954077" w:rsidTr="00954077">
        <w:trPr>
          <w:trHeight w:val="1980"/>
          <w:jc w:val="center"/>
        </w:trPr>
        <w:tc>
          <w:tcPr>
            <w:tcW w:w="110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54077" w:rsidRPr="00A4469C" w:rsidRDefault="00954077" w:rsidP="0085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i/>
              </w:rPr>
            </w:pPr>
            <w:proofErr w:type="spellStart"/>
            <w:r>
              <w:rPr>
                <w:rFonts w:ascii="Times-New-Roman" w:hAnsi="Times-New-Roman" w:cs="Times-New-Roman"/>
                <w:i/>
              </w:rPr>
              <w:lastRenderedPageBreak/>
              <w:t>Dodatni</w:t>
            </w:r>
            <w:proofErr w:type="spellEnd"/>
            <w:r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i/>
              </w:rPr>
              <w:t>podaci</w:t>
            </w:r>
            <w:proofErr w:type="spellEnd"/>
            <w:r>
              <w:rPr>
                <w:rFonts w:ascii="Times-New-Roman" w:hAnsi="Times-New-Roman" w:cs="Times-New-Roman"/>
                <w:i/>
              </w:rPr>
              <w:t>:</w:t>
            </w:r>
          </w:p>
          <w:p w:rsidR="00954077" w:rsidRDefault="00954077" w:rsidP="0095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-metionin je esencijalna amino kiselina</w:t>
            </w:r>
          </w:p>
          <w:p w:rsidR="00954077" w:rsidRDefault="00954077" w:rsidP="0095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 xml:space="preserve">-koristi </w:t>
            </w:r>
            <w:r w:rsidR="00D21F5A">
              <w:rPr>
                <w:rFonts w:ascii="Times-New-Roman" w:hAnsi="Times-New-Roman" w:cs="Times-New-Roman"/>
                <w:lang w:val="de-DE"/>
              </w:rPr>
              <w:t xml:space="preserve">se </w:t>
            </w:r>
            <w:r>
              <w:rPr>
                <w:rFonts w:ascii="Times-New-Roman" w:hAnsi="Times-New-Roman" w:cs="Times-New-Roman"/>
                <w:lang w:val="de-DE"/>
              </w:rPr>
              <w:t>kao nutritivni suplement kao i da poveća kiselost urina</w:t>
            </w:r>
          </w:p>
          <w:p w:rsidR="00954077" w:rsidRDefault="00954077" w:rsidP="0095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-doza koja se koristi u terapeutske svrhe ( radi povećanja kiselosti urina):1.5-3 (-10!) g/d</w:t>
            </w:r>
          </w:p>
          <w:p w:rsidR="00954077" w:rsidRDefault="00954077" w:rsidP="0095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-izlučivanje je bubrežno; bez dodatka ovog suplementa normalni nivo urina je u rasponu između 0.12 i 0.17 mg/kg/d</w:t>
            </w:r>
          </w:p>
          <w:p w:rsidR="00954077" w:rsidRDefault="00954077" w:rsidP="0095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-1% populacije je heterozigotno za homocistinuriu:izlučuju povećane količine homocistina praćene visokom dozom metionina</w:t>
            </w:r>
          </w:p>
          <w:p w:rsidR="00954077" w:rsidRPr="00A4469C" w:rsidRDefault="00954077" w:rsidP="0095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-preporučuje se dnevni unos: 2.2 g/d (do 90% mogu biti zamenjeni cistinom)</w:t>
            </w:r>
          </w:p>
        </w:tc>
      </w:tr>
      <w:tr w:rsidR="006812B4" w:rsidTr="00954077">
        <w:trPr>
          <w:trHeight w:val="465"/>
          <w:jc w:val="center"/>
        </w:trPr>
        <w:tc>
          <w:tcPr>
            <w:tcW w:w="1100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6812B4" w:rsidRPr="00F103C0" w:rsidRDefault="006812B4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  <w:lang w:val="de-DE"/>
              </w:rPr>
            </w:pPr>
            <w:r w:rsidRPr="008C30B3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12. EKOTOKSIKOLOŠKI  PODACI</w:t>
            </w:r>
          </w:p>
        </w:tc>
      </w:tr>
      <w:tr w:rsidR="006812B4" w:rsidTr="000F2585">
        <w:trPr>
          <w:trHeight w:val="332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6812B4" w:rsidRDefault="006812B4" w:rsidP="006812B4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12.1. </w:t>
            </w:r>
            <w:r>
              <w:rPr>
                <w:rFonts w:ascii="Times-New-Roman,Bold" w:hAnsi="Times-New-Roman,Bold" w:cs="Times-New-Roman,Bold"/>
                <w:b/>
                <w:bCs/>
                <w:lang w:val="de-DE"/>
              </w:rPr>
              <w:t>Ekotoksičnost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812B4" w:rsidRPr="00A4469C" w:rsidRDefault="00D21F5A" w:rsidP="000F258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Slabo</w:t>
            </w:r>
            <w:r w:rsidR="00851EFB">
              <w:rPr>
                <w:rFonts w:ascii="Times-New-Roman" w:hAnsi="Times-New-Roman" w:cs="Times-New-Roman"/>
                <w:lang w:val="de-DE"/>
              </w:rPr>
              <w:t xml:space="preserve"> toksično za mikroorganizme (aktivni mulj)</w:t>
            </w:r>
          </w:p>
        </w:tc>
      </w:tr>
      <w:tr w:rsidR="006812B4" w:rsidTr="00851EFB">
        <w:trPr>
          <w:trHeight w:val="387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  <w:lang w:val="de-DE"/>
              </w:rPr>
              <w:t>- Za organizme u vodi: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812B4" w:rsidRPr="006812B4" w:rsidRDefault="000F2585" w:rsidP="00851EF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0"/>
                <w:szCs w:val="20"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proofErr w:type="gram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6812B4">
              <w:rPr>
                <w:rFonts w:ascii="Times-New-Roman" w:hAnsi="Times-New-Roman" w:cs="Times-New-Roma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-New-Roman" w:hAnsi="Times-New-Roman" w:cs="Times-New-Roman"/>
                <w:sz w:val="20"/>
                <w:szCs w:val="20"/>
                <w:lang w:val="de-DE"/>
              </w:rPr>
              <w:t>.</w:t>
            </w:r>
            <w:proofErr w:type="gramEnd"/>
          </w:p>
        </w:tc>
      </w:tr>
      <w:tr w:rsidR="006812B4" w:rsidTr="00A84B29">
        <w:trPr>
          <w:trHeight w:val="465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Za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organizme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u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zemljištu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6812B4" w:rsidTr="00851EFB">
        <w:trPr>
          <w:trHeight w:val="7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" w:hAnsi="Times-New-Roman" w:cs="Times-New-Roman"/>
                <w:i/>
                <w:lang w:val="en-GB"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i/>
                <w:lang w:val="en-GB"/>
              </w:rPr>
              <w:t>Za</w:t>
            </w:r>
            <w:proofErr w:type="spellEnd"/>
            <w:r w:rsidRPr="00A4469C">
              <w:rPr>
                <w:rFonts w:ascii="Times-New-Roman" w:hAnsi="Times-New-Roman" w:cs="Times-New-Roman"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  <w:lang w:val="en-GB"/>
              </w:rPr>
              <w:t>biljke</w:t>
            </w:r>
            <w:proofErr w:type="spellEnd"/>
            <w:r w:rsidRPr="00A4469C">
              <w:rPr>
                <w:rFonts w:ascii="Times-New-Roman" w:hAnsi="Times-New-Roman" w:cs="Times-New-Roman"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  <w:lang w:val="en-GB"/>
              </w:rPr>
              <w:t>i</w:t>
            </w:r>
            <w:proofErr w:type="spellEnd"/>
            <w:r w:rsidRPr="00A4469C">
              <w:rPr>
                <w:rFonts w:ascii="Times-New-Roman" w:hAnsi="Times-New-Roman" w:cs="Times-New-Roman"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  <w:lang w:val="en-GB"/>
              </w:rPr>
              <w:t>kopnene</w:t>
            </w:r>
            <w:proofErr w:type="spellEnd"/>
            <w:r w:rsidRPr="00A4469C">
              <w:rPr>
                <w:rFonts w:ascii="Times-New-Roman" w:hAnsi="Times-New-Roman" w:cs="Times-New-Roman"/>
                <w:i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  <w:lang w:val="en-GB"/>
              </w:rPr>
              <w:t>životinje</w:t>
            </w:r>
            <w:proofErr w:type="spellEnd"/>
            <w:r w:rsidRPr="00A4469C">
              <w:rPr>
                <w:rFonts w:ascii="Times-New-Roman" w:hAnsi="Times-New-Roman" w:cs="Times-New-Roman"/>
                <w:i/>
                <w:lang w:val="en-GB"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6812B4" w:rsidTr="00A84B29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12.2.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Mobilnost</w:t>
            </w:r>
            <w:proofErr w:type="spell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812B4" w:rsidRPr="00A4469C" w:rsidRDefault="006812B4" w:rsidP="005979D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Metoda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</w:tr>
      <w:tr w:rsidR="006812B4" w:rsidTr="00A84B29">
        <w:trPr>
          <w:trHeight w:val="465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6812B4" w:rsidP="005979D5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" w:hAnsi="Times-New-Roman" w:cs="Times-New-Roman"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Poznata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ili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predviđena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raspodela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po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segmentima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okoline</w:t>
            </w:r>
            <w:proofErr w:type="spellEnd"/>
            <w:r w:rsidRPr="00A4469C">
              <w:rPr>
                <w:rFonts w:ascii="Times-New-Roman" w:hAnsi="Times-New-Roman" w:cs="Times-New-Roman"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A84B29" w:rsidRPr="00A4469C" w:rsidRDefault="000F2585" w:rsidP="00A84B29">
            <w:pPr>
              <w:autoSpaceDE w:val="0"/>
              <w:autoSpaceDN w:val="0"/>
              <w:adjustRightInd w:val="0"/>
              <w:jc w:val="both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6812B4" w:rsidTr="000F2585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6812B4" w:rsidTr="000F2585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6812B4" w:rsidP="00A84B2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  <w:lang w:val="de-DE"/>
              </w:rPr>
              <w:t>- Površinska napetost: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812B4" w:rsidRPr="00A4469C" w:rsidRDefault="006812B4" w:rsidP="00A84B2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6812B4" w:rsidTr="00A84B29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6812B4" w:rsidP="00A84B2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  <w:lang w:val="de-DE"/>
              </w:rPr>
              <w:t>- Apsorpcija/desorpcija: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812B4" w:rsidRPr="00A4469C" w:rsidRDefault="006812B4" w:rsidP="00A84B2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dodatnih podataka.</w:t>
            </w:r>
          </w:p>
        </w:tc>
      </w:tr>
      <w:tr w:rsidR="006812B4" w:rsidTr="00A84B29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812B4" w:rsidRPr="00A4469C" w:rsidRDefault="006812B4" w:rsidP="00A84B2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  <w:lang w:val="de-DE"/>
              </w:rPr>
              <w:t xml:space="preserve">- Druga fizičko-hemijska svojstva </w:t>
            </w:r>
            <w:r w:rsidRPr="00A4469C">
              <w:rPr>
                <w:rFonts w:ascii="Times-New-Roman" w:hAnsi="Times-New-Roman" w:cs="Times-New-Roman"/>
                <w:lang w:val="de-DE"/>
              </w:rPr>
              <w:t xml:space="preserve">  (</w:t>
            </w:r>
            <w:r w:rsidRPr="00A4469C">
              <w:rPr>
                <w:rFonts w:ascii="Times-New-Roman" w:hAnsi="Times-New-Roman" w:cs="Times-New-Roman"/>
                <w:i/>
                <w:lang w:val="de-DE"/>
              </w:rPr>
              <w:t>vidi odeljak 9):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812B4" w:rsidRPr="00A4469C" w:rsidRDefault="006812B4" w:rsidP="00A84B2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dodatnih podataka.</w:t>
            </w:r>
          </w:p>
        </w:tc>
      </w:tr>
      <w:tr w:rsidR="006812B4" w:rsidTr="00A84B29">
        <w:trPr>
          <w:trHeight w:val="368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6812B4" w:rsidP="005979D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12.3.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Perzistentnost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razgradljivost</w:t>
            </w:r>
            <w:proofErr w:type="spell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812B4" w:rsidRPr="00A4469C" w:rsidRDefault="006812B4" w:rsidP="006812B4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</w:p>
        </w:tc>
      </w:tr>
      <w:tr w:rsidR="006812B4" w:rsidTr="00851EFB">
        <w:trPr>
          <w:trHeight w:val="465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6812B4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Biorazgradnja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812B4" w:rsidRPr="00A4469C" w:rsidRDefault="00954077" w:rsidP="00851EF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U suštini dobro biorazgradljivo 80%, 15 dana</w:t>
            </w:r>
          </w:p>
        </w:tc>
      </w:tr>
      <w:tr w:rsidR="006812B4" w:rsidTr="00851EFB">
        <w:trPr>
          <w:trHeight w:val="465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812B4" w:rsidRPr="00A4469C" w:rsidRDefault="00A84B29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Drugi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procesi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razgradnje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812B4" w:rsidRPr="00A4469C" w:rsidRDefault="000F2585" w:rsidP="00851EF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A84B29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6812B4" w:rsidTr="00A84B29">
        <w:trPr>
          <w:trHeight w:val="207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812B4" w:rsidRPr="00A4469C" w:rsidRDefault="00A84B29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i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Razgradnja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u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otpadnim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vodama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812B4" w:rsidRPr="00A4469C" w:rsidRDefault="000F2585" w:rsidP="006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A84B29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A84B29" w:rsidTr="00A84B29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A84B29" w:rsidRPr="00A4469C" w:rsidRDefault="00A84B29" w:rsidP="005979D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12.4.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Bioakumulativnost</w:t>
            </w:r>
            <w:proofErr w:type="spell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A84B29" w:rsidRPr="00A4469C" w:rsidRDefault="00A84B29" w:rsidP="006812B4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A84B29" w:rsidTr="00A84B29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84B29" w:rsidRPr="00A4469C" w:rsidRDefault="00A84B29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" w:hAnsi="Times-New-Roman" w:cs="Times-New-Roman"/>
                <w:i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Faktor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biokoncentracije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84B29" w:rsidRPr="00A4469C" w:rsidRDefault="000F2585" w:rsidP="00A84B2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A84B29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A84B29" w:rsidTr="00A84B29">
        <w:trPr>
          <w:trHeight w:val="368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A84B29" w:rsidRPr="00A4469C" w:rsidRDefault="00A84B29" w:rsidP="005979D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12.5.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Rezultati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procene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PBT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svojstava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A84B29" w:rsidRPr="00A4469C" w:rsidRDefault="00A84B29" w:rsidP="006812B4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A84B29" w:rsidTr="00536A1D">
        <w:trPr>
          <w:trHeight w:val="36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A84B29" w:rsidRPr="00A4469C" w:rsidRDefault="00A84B29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Arial" w:hAnsi="Arial" w:cs="Arial"/>
                <w:b/>
                <w:i/>
              </w:rPr>
              <w:t xml:space="preserve">-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Podaci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iz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izveštaja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o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hemijskoj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sigurnosti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A84B29" w:rsidRPr="00A4469C" w:rsidRDefault="00A84B29" w:rsidP="00A84B29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A84B29" w:rsidTr="000F2585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84B29" w:rsidRPr="00A4469C" w:rsidRDefault="00A84B29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Ostali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podaci</w:t>
            </w:r>
            <w:proofErr w:type="spellEnd"/>
            <w:r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84B29" w:rsidRPr="00A4469C" w:rsidRDefault="00851EFB" w:rsidP="00851EF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A84B29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A84B29" w:rsidTr="00851EFB">
        <w:trPr>
          <w:trHeight w:val="161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A84B29" w:rsidRPr="00A4469C" w:rsidRDefault="0045717F" w:rsidP="00851EF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" w:hAnsi="Times-New-Roman" w:cs="Times-New-Roman"/>
                <w:b/>
              </w:rPr>
              <w:t xml:space="preserve">12.6.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Ostali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štetni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efekti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na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životnu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</w:rPr>
              <w:t>sredinu</w:t>
            </w:r>
            <w:proofErr w:type="spellEnd"/>
            <w:r w:rsidRPr="00A4469C">
              <w:rPr>
                <w:rFonts w:ascii="Times-New-Roman" w:hAnsi="Times-New-Roman" w:cs="Times-New-Roman"/>
                <w:b/>
              </w:rPr>
              <w:t>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A84B29" w:rsidRPr="00A4469C" w:rsidRDefault="00A84B29" w:rsidP="00851EFB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A84B29" w:rsidTr="0045717F">
        <w:trPr>
          <w:trHeight w:val="143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A84B29" w:rsidRPr="00A4469C" w:rsidRDefault="0045717F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Oštećenje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ozonskog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omotača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A84B29" w:rsidRPr="00A4469C" w:rsidRDefault="00851EFB" w:rsidP="0045717F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45717F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45717F" w:rsidTr="0045717F">
        <w:trPr>
          <w:trHeight w:val="107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45717F" w:rsidRPr="00A4469C" w:rsidRDefault="0045717F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Formiranje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prizemnog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ozona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45717F" w:rsidRPr="00A4469C" w:rsidRDefault="00851EFB" w:rsidP="0045717F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45717F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45717F" w:rsidTr="0045717F">
        <w:trPr>
          <w:trHeight w:val="7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45717F" w:rsidRPr="00A4469C" w:rsidRDefault="0045717F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Efekat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staklene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bašte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45717F" w:rsidRPr="00A4469C" w:rsidRDefault="00851EFB" w:rsidP="0045717F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45717F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45717F" w:rsidTr="00851EFB">
        <w:trPr>
          <w:trHeight w:val="7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5717F" w:rsidRPr="00A4469C" w:rsidRDefault="0045717F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b/>
                <w:i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Poremećaj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rada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endokrinog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sistema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5717F" w:rsidRPr="00A4469C" w:rsidRDefault="00851EFB" w:rsidP="0045717F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 w:rsidR="0045717F" w:rsidRPr="00A4469C">
              <w:rPr>
                <w:rFonts w:ascii="Times-New-Roman" w:hAnsi="Times-New-Roman" w:cs="Times-New-Roman"/>
              </w:rPr>
              <w:t>.</w:t>
            </w:r>
          </w:p>
        </w:tc>
      </w:tr>
    </w:tbl>
    <w:p w:rsidR="00BC2816" w:rsidRPr="002C21D4" w:rsidRDefault="00BC2816" w:rsidP="00BC28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DL-Methionine Feed Grade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BC2816" w:rsidRPr="002C21D4" w:rsidRDefault="000C4360" w:rsidP="00BC2816">
      <w:pPr>
        <w:rPr>
          <w:rFonts w:ascii="Times New Roman" w:hAnsi="Times New Roman" w:cs="Times New Roman"/>
          <w:color w:val="000000"/>
          <w:sz w:val="18"/>
          <w:szCs w:val="18"/>
          <w:lang w:val="sr-Latn-CS"/>
        </w:rPr>
      </w:pP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decembar, 2012.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Izdanje: </w:t>
      </w:r>
      <w:r>
        <w:rPr>
          <w:rFonts w:ascii="Times New Roman" w:hAnsi="Times New Roman" w:cs="Times New Roman"/>
          <w:sz w:val="18"/>
          <w:szCs w:val="18"/>
          <w:lang w:val="sr-Latn-CS"/>
        </w:rPr>
        <w:t>1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 w:rsidRPr="002C21D4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Izmena: </w:t>
      </w:r>
      <w:r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/  </w:t>
      </w:r>
    </w:p>
    <w:p w:rsidR="000F2585" w:rsidRPr="009A04C5" w:rsidRDefault="000F2585" w:rsidP="000F2585">
      <w:pPr>
        <w:jc w:val="right"/>
        <w:rPr>
          <w:rFonts w:ascii="Times New Roman" w:hAnsi="Times New Roman" w:cs="Times New Roman"/>
        </w:rPr>
      </w:pPr>
      <w:proofErr w:type="spellStart"/>
      <w:r w:rsidRPr="009A04C5">
        <w:rPr>
          <w:rFonts w:ascii="Times New Roman" w:hAnsi="Times New Roman" w:cs="Times New Roman"/>
        </w:rPr>
        <w:t>Strana</w:t>
      </w:r>
      <w:proofErr w:type="spellEnd"/>
      <w:r w:rsidRPr="009A04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  <w:r w:rsidRPr="009A04C5">
        <w:rPr>
          <w:rFonts w:ascii="Times New Roman" w:hAnsi="Times New Roman" w:cs="Times New Roman"/>
        </w:rPr>
        <w:t>/10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4"/>
        <w:gridCol w:w="3059"/>
        <w:gridCol w:w="3073"/>
      </w:tblGrid>
      <w:tr w:rsidR="0045717F" w:rsidTr="00A450EC">
        <w:trPr>
          <w:trHeight w:val="180"/>
          <w:jc w:val="center"/>
        </w:trPr>
        <w:tc>
          <w:tcPr>
            <w:tcW w:w="1100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45717F" w:rsidRPr="0045717F" w:rsidRDefault="0045717F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</w:rPr>
            </w:pPr>
            <w:r w:rsidRPr="0045717F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lastRenderedPageBreak/>
              <w:t>13. TRETMAN I ODLAGANJE OTPADA</w:t>
            </w:r>
          </w:p>
        </w:tc>
      </w:tr>
      <w:tr w:rsidR="0045717F" w:rsidTr="00A450EC">
        <w:trPr>
          <w:trHeight w:val="12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45717F" w:rsidRPr="00A4469C" w:rsidRDefault="0045717F" w:rsidP="00A450EC">
            <w:pPr>
              <w:autoSpaceDE w:val="0"/>
              <w:autoSpaceDN w:val="0"/>
              <w:adjustRightInd w:val="0"/>
              <w:spacing w:line="240" w:lineRule="auto"/>
              <w:rPr>
                <w:rFonts w:ascii="Times-New-Roman" w:hAnsi="Times-New-Roman" w:cs="Times-New-Roman"/>
                <w:b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Način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postupanja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s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otpadom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45717F" w:rsidRPr="00A4469C" w:rsidRDefault="0045717F" w:rsidP="00A84B29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</w:p>
        </w:tc>
      </w:tr>
      <w:tr w:rsidR="0045717F" w:rsidTr="0045717F">
        <w:trPr>
          <w:trHeight w:val="465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45717F" w:rsidRPr="00A4469C" w:rsidRDefault="0045717F" w:rsidP="00A84B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</w:rPr>
            </w:pPr>
            <w:proofErr w:type="spellStart"/>
            <w:r w:rsidRPr="00A4469C">
              <w:rPr>
                <w:rFonts w:ascii="Times-New-Roman" w:hAnsi="Times-New-Roman" w:cs="Times-New-Roman"/>
                <w:i/>
              </w:rPr>
              <w:t>Ostaci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 xml:space="preserve"> od </w:t>
            </w:r>
            <w:proofErr w:type="spellStart"/>
            <w:r w:rsidRPr="00A4469C">
              <w:rPr>
                <w:rFonts w:ascii="Times-New-Roman" w:hAnsi="Times-New-Roman" w:cs="Times-New-Roman"/>
                <w:i/>
              </w:rPr>
              <w:t>proizvoda</w:t>
            </w:r>
            <w:proofErr w:type="spellEnd"/>
            <w:r w:rsidRPr="00A4469C">
              <w:rPr>
                <w:rFonts w:ascii="Times-New-Roman" w:hAnsi="Times-New-Roman" w:cs="Times-New-Roman"/>
                <w:i/>
              </w:rPr>
              <w:t>:</w:t>
            </w:r>
          </w:p>
        </w:tc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45717F" w:rsidRPr="00A4469C" w:rsidRDefault="00E36EEA" w:rsidP="00E36EEA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  <w:proofErr w:type="spellStart"/>
            <w:r>
              <w:rPr>
                <w:rFonts w:ascii="Times-New-Roman" w:hAnsi="Times-New-Roman" w:cs="Times-New-Roman"/>
              </w:rPr>
              <w:t>Zagađene</w:t>
            </w:r>
            <w:proofErr w:type="spellEnd"/>
            <w:r w:rsidR="0045717F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45717F" w:rsidRPr="00A4469C">
              <w:rPr>
                <w:rFonts w:ascii="Times-New-Roman" w:hAnsi="Times-New-Roman" w:cs="Times-New-Roman"/>
              </w:rPr>
              <w:t>proizvode</w:t>
            </w:r>
            <w:proofErr w:type="spellEnd"/>
            <w:r w:rsidR="0045717F"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851EFB">
              <w:rPr>
                <w:rFonts w:ascii="Times-New-Roman" w:hAnsi="Times-New-Roman" w:cs="Times-New-Roman"/>
              </w:rPr>
              <w:t>spaliti</w:t>
            </w:r>
            <w:proofErr w:type="spellEnd"/>
            <w:r w:rsidR="00851EFB">
              <w:rPr>
                <w:rFonts w:ascii="Times-New-Roman" w:hAnsi="Times-New-Roman" w:cs="Times-New-Roman"/>
              </w:rPr>
              <w:t xml:space="preserve"> u </w:t>
            </w:r>
            <w:proofErr w:type="spellStart"/>
            <w:r w:rsidR="00851EFB">
              <w:rPr>
                <w:rFonts w:ascii="Times-New-Roman" w:hAnsi="Times-New-Roman" w:cs="Times-New-Roman"/>
              </w:rPr>
              <w:t>kvalifikovanim</w:t>
            </w:r>
            <w:proofErr w:type="spellEnd"/>
            <w:r w:rsidR="00851EFB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851EFB">
              <w:rPr>
                <w:rFonts w:ascii="Times-New-Roman" w:hAnsi="Times-New-Roman" w:cs="Times-New-Roman"/>
              </w:rPr>
              <w:t>instalacijama</w:t>
            </w:r>
            <w:proofErr w:type="spellEnd"/>
            <w:r w:rsidR="00851EFB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851EFB">
              <w:rPr>
                <w:rFonts w:ascii="Times-New-Roman" w:hAnsi="Times-New-Roman" w:cs="Times-New-Roman"/>
              </w:rPr>
              <w:t>uz</w:t>
            </w:r>
            <w:proofErr w:type="spellEnd"/>
            <w:r w:rsidR="00851EFB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851EFB">
              <w:rPr>
                <w:rFonts w:ascii="Times-New-Roman" w:hAnsi="Times-New-Roman" w:cs="Times-New-Roman"/>
              </w:rPr>
              <w:t>prečišćavanje</w:t>
            </w:r>
            <w:proofErr w:type="spellEnd"/>
            <w:r w:rsidR="00851EFB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851EFB">
              <w:rPr>
                <w:rFonts w:ascii="Times-New-Roman" w:hAnsi="Times-New-Roman" w:cs="Times-New-Roman"/>
              </w:rPr>
              <w:t>dimnih</w:t>
            </w:r>
            <w:proofErr w:type="spellEnd"/>
            <w:r w:rsidR="00851EFB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851EFB">
              <w:rPr>
                <w:rFonts w:ascii="Times-New-Roman" w:hAnsi="Times-New-Roman" w:cs="Times-New-Roman"/>
              </w:rPr>
              <w:t>gasova</w:t>
            </w:r>
            <w:proofErr w:type="spellEnd"/>
            <w:r w:rsidR="00851EFB">
              <w:rPr>
                <w:rFonts w:ascii="Times-New-Roman" w:hAnsi="Times-New-Roman" w:cs="Times-New-Roman"/>
              </w:rPr>
              <w:t>.</w:t>
            </w:r>
            <w:r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851EFB">
              <w:rPr>
                <w:rFonts w:ascii="Times-New-Roman" w:hAnsi="Times-New-Roman" w:cs="Times-New-Roman"/>
              </w:rPr>
              <w:t>Primeniti</w:t>
            </w:r>
            <w:proofErr w:type="spellEnd"/>
            <w:r w:rsidR="00851EFB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851EFB">
              <w:rPr>
                <w:rFonts w:ascii="Times-New-Roman" w:hAnsi="Times-New-Roman" w:cs="Times-New-Roman"/>
              </w:rPr>
              <w:t>važeće</w:t>
            </w:r>
            <w:proofErr w:type="spellEnd"/>
            <w:r w:rsidR="00851EFB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851EFB">
              <w:rPr>
                <w:rFonts w:ascii="Times-New-Roman" w:hAnsi="Times-New-Roman" w:cs="Times-New-Roman"/>
              </w:rPr>
              <w:t>zakonske</w:t>
            </w:r>
            <w:proofErr w:type="spellEnd"/>
            <w:r w:rsidR="00851EFB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851EFB">
              <w:rPr>
                <w:rFonts w:ascii="Times-New-Roman" w:hAnsi="Times-New-Roman" w:cs="Times-New-Roman"/>
              </w:rPr>
              <w:t>odredbe</w:t>
            </w:r>
            <w:proofErr w:type="spellEnd"/>
            <w:r w:rsidR="00851EFB">
              <w:rPr>
                <w:rFonts w:ascii="Times-New-Roman" w:hAnsi="Times-New-Roman" w:cs="Times-New-Roman"/>
              </w:rPr>
              <w:t>.</w:t>
            </w:r>
          </w:p>
        </w:tc>
      </w:tr>
      <w:tr w:rsidR="0045717F" w:rsidTr="0045717F">
        <w:trPr>
          <w:trHeight w:val="465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45717F" w:rsidRPr="00A4469C" w:rsidRDefault="00E36EEA" w:rsidP="00E36EE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" w:hAnsi="Times-New-Roman" w:cs="Times-New-Roman"/>
                <w:i/>
              </w:rPr>
            </w:pPr>
            <w:proofErr w:type="spellStart"/>
            <w:r>
              <w:rPr>
                <w:rFonts w:ascii="Times-New-Roman" w:hAnsi="Times-New-Roman" w:cs="Times-New-Roman"/>
                <w:i/>
              </w:rPr>
              <w:t>Zagađena</w:t>
            </w:r>
            <w:proofErr w:type="spellEnd"/>
            <w:r w:rsidR="0045717F" w:rsidRPr="00A4469C">
              <w:rPr>
                <w:rFonts w:ascii="Times-New-Roman" w:hAnsi="Times-New-Roman" w:cs="Times-New-Roman"/>
                <w:i/>
              </w:rPr>
              <w:t xml:space="preserve"> </w:t>
            </w:r>
            <w:proofErr w:type="spellStart"/>
            <w:r w:rsidR="0045717F" w:rsidRPr="00A4469C">
              <w:rPr>
                <w:rFonts w:ascii="Times-New-Roman" w:hAnsi="Times-New-Roman" w:cs="Times-New-Roman"/>
                <w:i/>
              </w:rPr>
              <w:t>ambalaža</w:t>
            </w:r>
            <w:proofErr w:type="spellEnd"/>
            <w:r w:rsidR="0045717F" w:rsidRPr="00A4469C">
              <w:rPr>
                <w:rFonts w:ascii="Times-New-Roman" w:hAnsi="Times-New-Roman" w:cs="Times-New-Roman"/>
              </w:rPr>
              <w:t>:</w:t>
            </w:r>
          </w:p>
        </w:tc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45717F" w:rsidRPr="00A4469C" w:rsidRDefault="00851EFB" w:rsidP="00851EFB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</w:t>
            </w:r>
            <w:r>
              <w:rPr>
                <w:rFonts w:ascii="Times-New-Roman" w:hAnsi="Times-New-Roman" w:cs="Times-New-Roman"/>
                <w:lang w:val="de-DE"/>
              </w:rPr>
              <w:t>.</w:t>
            </w:r>
          </w:p>
        </w:tc>
      </w:tr>
      <w:tr w:rsidR="0045717F" w:rsidTr="00A450EC">
        <w:trPr>
          <w:trHeight w:val="7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717F" w:rsidRPr="00A4469C" w:rsidRDefault="0045717F" w:rsidP="0045717F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Važeći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propisi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5717F" w:rsidRPr="00A4469C" w:rsidRDefault="0045717F" w:rsidP="002C1EC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  <w:color w:val="000000"/>
              </w:rPr>
              <w:t>Zakon</w:t>
            </w:r>
            <w:proofErr w:type="spellEnd"/>
            <w:r w:rsidRPr="00A4469C">
              <w:rPr>
                <w:rFonts w:ascii="Times-New-Roman" w:hAnsi="Times-New-Roman" w:cs="Times-New-Roman"/>
                <w:color w:val="000000"/>
              </w:rPr>
              <w:t xml:space="preserve"> o </w:t>
            </w:r>
            <w:proofErr w:type="spellStart"/>
            <w:r w:rsidRPr="00A4469C">
              <w:rPr>
                <w:rFonts w:ascii="Times-New-Roman" w:hAnsi="Times-New-Roman" w:cs="Times-New-Roman"/>
                <w:color w:val="000000"/>
              </w:rPr>
              <w:t>upravljanju</w:t>
            </w:r>
            <w:proofErr w:type="spellEnd"/>
            <w:r w:rsidRPr="00A4469C"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color w:val="000000"/>
              </w:rPr>
              <w:t>otpadom</w:t>
            </w:r>
            <w:proofErr w:type="spellEnd"/>
            <w:r w:rsidRPr="00A4469C">
              <w:rPr>
                <w:rFonts w:ascii="Times-New-Roman" w:hAnsi="Times-New-Roman" w:cs="Times-New-Roman"/>
                <w:color w:val="000000"/>
              </w:rPr>
              <w:t>.</w:t>
            </w:r>
          </w:p>
        </w:tc>
      </w:tr>
      <w:tr w:rsidR="0045717F" w:rsidTr="00A450EC">
        <w:trPr>
          <w:trHeight w:val="60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45717F" w:rsidRPr="0045717F" w:rsidRDefault="0045717F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</w:rPr>
            </w:pPr>
            <w:r w:rsidRPr="0045717F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14. PODACI O TRANSPORTU</w:t>
            </w:r>
          </w:p>
        </w:tc>
      </w:tr>
      <w:tr w:rsidR="0045717F" w:rsidTr="00A84B29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717F" w:rsidRPr="00A4469C" w:rsidRDefault="0045717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i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Nije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predmet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prevoza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ADR/RID.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5717F" w:rsidRPr="00A4469C" w:rsidRDefault="0045717F" w:rsidP="000F258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Ovaj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proizvod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nije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0F2585">
              <w:rPr>
                <w:rFonts w:ascii="Times-New-Roman" w:hAnsi="Times-New-Roman" w:cs="Times-New-Roman"/>
              </w:rPr>
              <w:t>klasifikovan</w:t>
            </w:r>
            <w:proofErr w:type="spellEnd"/>
            <w:r w:rsidR="000F2585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0F2585">
              <w:rPr>
                <w:rFonts w:ascii="Times-New-Roman" w:hAnsi="Times-New-Roman" w:cs="Times-New-Roman"/>
              </w:rPr>
              <w:t>kao</w:t>
            </w:r>
            <w:proofErr w:type="spellEnd"/>
            <w:r w:rsidR="000F2585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="000F2585">
              <w:rPr>
                <w:rFonts w:ascii="Times-New-Roman" w:hAnsi="Times-New-Roman" w:cs="Times-New-Roman"/>
              </w:rPr>
              <w:t>opasan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zakonskom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r w:rsidR="000F2585">
              <w:rPr>
                <w:rFonts w:ascii="Times-New-Roman" w:hAnsi="Times-New-Roman" w:cs="Times-New-Roman"/>
              </w:rPr>
              <w:t>regulate-</w:t>
            </w:r>
            <w:proofErr w:type="spellStart"/>
            <w:r w:rsidRPr="00A4469C">
              <w:rPr>
                <w:rFonts w:ascii="Times-New-Roman" w:hAnsi="Times-New-Roman" w:cs="Times-New-Roman"/>
              </w:rPr>
              <w:t>vom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o </w:t>
            </w:r>
            <w:proofErr w:type="spellStart"/>
            <w:r w:rsidRPr="00A4469C">
              <w:rPr>
                <w:rFonts w:ascii="Times-New-Roman" w:hAnsi="Times-New-Roman" w:cs="Times-New-Roman"/>
              </w:rPr>
              <w:t>transportu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45717F" w:rsidTr="003F131A">
        <w:trPr>
          <w:trHeight w:val="98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717F" w:rsidRPr="00A4469C" w:rsidRDefault="0045717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" w:hAnsi="Times-New-Roman" w:cs="Times-New-Roman"/>
              </w:rPr>
              <w:t xml:space="preserve">UN </w:t>
            </w:r>
            <w:proofErr w:type="spellStart"/>
            <w:r w:rsidRPr="00A4469C">
              <w:rPr>
                <w:rFonts w:ascii="Times-New-Roman" w:hAnsi="Times-New-Roman" w:cs="Times-New-Roman"/>
              </w:rPr>
              <w:t>broj</w:t>
            </w:r>
            <w:proofErr w:type="spellEnd"/>
          </w:p>
        </w:tc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5717F" w:rsidRPr="00A4469C" w:rsidRDefault="0045717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-</w:t>
            </w:r>
          </w:p>
        </w:tc>
      </w:tr>
      <w:tr w:rsidR="0045717F" w:rsidTr="003F131A">
        <w:trPr>
          <w:trHeight w:val="70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717F" w:rsidRPr="00A4469C" w:rsidRDefault="0045717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" w:hAnsi="Times-New-Roman" w:cs="Times-New-Roman"/>
              </w:rPr>
              <w:t>ADR/RID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5717F" w:rsidRPr="00A4469C" w:rsidRDefault="0045717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-</w:t>
            </w:r>
          </w:p>
        </w:tc>
      </w:tr>
      <w:tr w:rsidR="0045717F" w:rsidTr="002C1ECB">
        <w:trPr>
          <w:trHeight w:val="260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717F" w:rsidRPr="00A4469C" w:rsidRDefault="0045717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Dodatni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propisi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: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5717F" w:rsidRDefault="0045717F" w:rsidP="002C1EC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45717F" w:rsidTr="002C1ECB">
        <w:trPr>
          <w:trHeight w:val="197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717F" w:rsidRPr="00A4469C" w:rsidRDefault="0045717F" w:rsidP="004068D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Posebne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mere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opreza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u</w:t>
            </w:r>
            <w:r w:rsidR="004068D3">
              <w:rPr>
                <w:rFonts w:ascii="Times-New-Roman,Bold" w:hAnsi="Times-New-Roman,Bold" w:cs="Times-New-Roman,Bold"/>
                <w:b/>
                <w:bCs/>
                <w:i/>
              </w:rPr>
              <w:t>slov</w:t>
            </w:r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prevoza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5717F" w:rsidRDefault="0045717F" w:rsidP="002C1EC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" w:hAnsi="Times-New-Roman" w:cs="Times-New-Roman"/>
              </w:rPr>
              <w:t>Nema</w:t>
            </w:r>
            <w:proofErr w:type="spellEnd"/>
            <w:r w:rsidRPr="00A4469C">
              <w:rPr>
                <w:rFonts w:ascii="Times-New-Roman" w:hAnsi="Times-New-Roman" w:cs="Times-New-Roman"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</w:rPr>
              <w:t>podataka</w:t>
            </w:r>
            <w:proofErr w:type="spellEnd"/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45717F" w:rsidTr="002C1ECB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717F" w:rsidRPr="00A4469C" w:rsidRDefault="0045717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Klasifikacijske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oznake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prevoz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5717F" w:rsidRPr="00A4469C" w:rsidRDefault="0045717F" w:rsidP="002C1EC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-</w:t>
            </w:r>
          </w:p>
        </w:tc>
      </w:tr>
      <w:tr w:rsidR="0045717F" w:rsidTr="002C1ECB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5717F" w:rsidRPr="00A4469C" w:rsidRDefault="0045717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Naziv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opasne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hemikalije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prema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međunarodnim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propisima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o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transportu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opasnih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tereta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5717F" w:rsidRPr="00A4469C" w:rsidRDefault="0045717F" w:rsidP="002C1EC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Cs/>
              </w:rPr>
              <w:t>Nema</w:t>
            </w:r>
            <w:proofErr w:type="spellEnd"/>
            <w:r w:rsidRPr="00A4469C">
              <w:rPr>
                <w:rFonts w:ascii="Times-New-Roman,Bold" w:hAnsi="Times-New-Roman,Bold" w:cs="Times-New-Roman,Bold"/>
                <w:bCs/>
              </w:rPr>
              <w:t>.</w:t>
            </w:r>
          </w:p>
        </w:tc>
      </w:tr>
      <w:tr w:rsidR="0045717F" w:rsidTr="004068D3">
        <w:trPr>
          <w:trHeight w:val="422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45717F" w:rsidRPr="00A4469C" w:rsidRDefault="0045717F" w:rsidP="00E36EE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lang w:val="de-DE"/>
              </w:rPr>
              <w:t>Kopneni prevoz (drumski/železnički ADR, RID)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5717F" w:rsidRPr="00A4469C" w:rsidRDefault="0045717F" w:rsidP="004068D3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Nema ograničenja</w:t>
            </w:r>
            <w:r w:rsidRPr="00A4469C">
              <w:rPr>
                <w:rFonts w:ascii="Times-New-Roman" w:hAnsi="Times-New-Roman" w:cs="Times-New-Roman"/>
                <w:lang w:val="de-DE"/>
              </w:rPr>
              <w:t>.</w:t>
            </w:r>
          </w:p>
        </w:tc>
      </w:tr>
      <w:tr w:rsidR="0045717F" w:rsidTr="00A450EC">
        <w:trPr>
          <w:trHeight w:val="60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45717F" w:rsidRPr="00A4469C" w:rsidRDefault="0045717F" w:rsidP="002C1EC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Drumski prevoz (ADR)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</w:tcPr>
          <w:p w:rsidR="0045717F" w:rsidRPr="00A4469C" w:rsidRDefault="0045717F" w:rsidP="002C1EC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</w:p>
        </w:tc>
      </w:tr>
      <w:tr w:rsidR="002C1ECB" w:rsidTr="00A450EC">
        <w:trPr>
          <w:trHeight w:val="7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</w:tcPr>
          <w:p w:rsidR="002C1ECB" w:rsidRPr="00A4469C" w:rsidRDefault="002C1ECB" w:rsidP="003F131A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UN broj:</w:t>
            </w:r>
            <w:r>
              <w:rPr>
                <w:rFonts w:ascii="Times-New-Roman,Bold" w:hAnsi="Times-New-Roman,Bold" w:cs="Times-New-Roman,Bold"/>
                <w:bCs/>
                <w:lang w:val="de-DE"/>
              </w:rPr>
              <w:t>-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ECB" w:rsidRPr="00A4469C" w:rsidRDefault="002C1ECB" w:rsidP="002C1EC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 xml:space="preserve">klasa: </w:t>
            </w: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ab/>
              <w:t>nema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2C1ECB" w:rsidRPr="00A4469C" w:rsidRDefault="002C1ECB" w:rsidP="002C1EC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grupa pakovan</w:t>
            </w:r>
            <w:proofErr w:type="spellStart"/>
            <w:r w:rsidRPr="00A4469C">
              <w:rPr>
                <w:rFonts w:ascii="Times-New-Roman,Bold" w:hAnsi="Times-New-Roman,Bold" w:cs="Times-New-Roman,Bold"/>
                <w:bCs/>
              </w:rPr>
              <w:t>ja</w:t>
            </w:r>
            <w:proofErr w:type="spellEnd"/>
            <w:r w:rsidRPr="00A4469C">
              <w:rPr>
                <w:rFonts w:ascii="Times-New-Roman,Bold" w:hAnsi="Times-New-Roman,Bold" w:cs="Times-New-Roman,Bold"/>
                <w:bCs/>
              </w:rPr>
              <w:t>: -</w:t>
            </w:r>
          </w:p>
        </w:tc>
      </w:tr>
      <w:tr w:rsidR="002C1ECB" w:rsidTr="004068D3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</w:tcPr>
          <w:p w:rsidR="002C1ECB" w:rsidRPr="00A4469C" w:rsidRDefault="002C1ECB" w:rsidP="00E36EEA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Železnički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</w:t>
            </w:r>
            <w:proofErr w:type="spellStart"/>
            <w:r w:rsidRPr="00A4469C">
              <w:rPr>
                <w:rFonts w:ascii="Times-New-Roman" w:hAnsi="Times-New-Roman" w:cs="Times-New-Roman"/>
                <w:b/>
                <w:i/>
              </w:rPr>
              <w:t>prevoz</w:t>
            </w:r>
            <w:proofErr w:type="spellEnd"/>
            <w:r w:rsidRPr="00A4469C">
              <w:rPr>
                <w:rFonts w:ascii="Times-New-Roman" w:hAnsi="Times-New-Roman" w:cs="Times-New-Roman"/>
                <w:b/>
                <w:i/>
              </w:rPr>
              <w:t xml:space="preserve"> (RID)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ECB" w:rsidRPr="00A4469C" w:rsidRDefault="002C1ECB" w:rsidP="0045717F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Cs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</w:tcPr>
          <w:p w:rsidR="002C1ECB" w:rsidRPr="00A4469C" w:rsidRDefault="002C1ECB" w:rsidP="0045717F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Cs/>
              </w:rPr>
            </w:pPr>
          </w:p>
        </w:tc>
      </w:tr>
      <w:tr w:rsidR="002C1ECB" w:rsidTr="004068D3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</w:tcPr>
          <w:p w:rsidR="002C1ECB" w:rsidRPr="00A4469C" w:rsidRDefault="002C1ECB" w:rsidP="005979D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UN broj:</w:t>
            </w:r>
            <w:r>
              <w:rPr>
                <w:rFonts w:ascii="Times-New-Roman,Bold" w:hAnsi="Times-New-Roman,Bold" w:cs="Times-New-Roman,Bold"/>
                <w:bCs/>
                <w:lang w:val="de-DE"/>
              </w:rPr>
              <w:t>-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ECB" w:rsidRPr="00A4469C" w:rsidRDefault="002C1ECB" w:rsidP="002C1EC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 xml:space="preserve">klasa: </w:t>
            </w: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ab/>
              <w:t>nema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2C1ECB" w:rsidRPr="00A4469C" w:rsidRDefault="002C1ECB" w:rsidP="002C1EC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grupa pakovan</w:t>
            </w:r>
            <w:proofErr w:type="spellStart"/>
            <w:r w:rsidRPr="00A4469C">
              <w:rPr>
                <w:rFonts w:ascii="Times-New-Roman,Bold" w:hAnsi="Times-New-Roman,Bold" w:cs="Times-New-Roman,Bold"/>
                <w:bCs/>
              </w:rPr>
              <w:t>ja</w:t>
            </w:r>
            <w:proofErr w:type="spellEnd"/>
            <w:r w:rsidRPr="00A4469C">
              <w:rPr>
                <w:rFonts w:ascii="Times-New-Roman,Bold" w:hAnsi="Times-New-Roman,Bold" w:cs="Times-New-Roman,Bold"/>
                <w:bCs/>
              </w:rPr>
              <w:t>: -</w:t>
            </w:r>
          </w:p>
        </w:tc>
      </w:tr>
      <w:tr w:rsidR="002C1ECB" w:rsidTr="004068D3">
        <w:trPr>
          <w:trHeight w:val="30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</w:tcPr>
          <w:p w:rsidR="002C1ECB" w:rsidRPr="00A4469C" w:rsidRDefault="002C1ECB" w:rsidP="005979D5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lang w:val="de-DE"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Vodeni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putevi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u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zemlji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(ADN):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ECB" w:rsidRPr="00A4469C" w:rsidRDefault="002C1ECB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Cs/>
                <w:lang w:val="de-DE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</w:tcPr>
          <w:p w:rsidR="002C1ECB" w:rsidRPr="00A4469C" w:rsidRDefault="002C1ECB" w:rsidP="005979D5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Cs/>
                <w:lang w:val="de-DE"/>
              </w:rPr>
            </w:pPr>
          </w:p>
        </w:tc>
      </w:tr>
      <w:tr w:rsidR="002C1ECB" w:rsidTr="000F2585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</w:tcPr>
          <w:p w:rsidR="002C1ECB" w:rsidRPr="00A4469C" w:rsidRDefault="002C1ECB" w:rsidP="005979D5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UN broj:</w:t>
            </w:r>
            <w:r>
              <w:rPr>
                <w:rFonts w:ascii="Times-New-Roman,Bold" w:hAnsi="Times-New-Roman,Bold" w:cs="Times-New-Roman,Bold"/>
                <w:bCs/>
                <w:lang w:val="de-DE"/>
              </w:rPr>
              <w:t>-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ECB" w:rsidRPr="00A4469C" w:rsidRDefault="002C1ECB" w:rsidP="002C1EC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 xml:space="preserve">klasa: </w:t>
            </w: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ab/>
              <w:t>nema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2C1ECB" w:rsidRPr="00A4469C" w:rsidRDefault="002C1ECB" w:rsidP="002C1EC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grupa pakovan</w:t>
            </w:r>
            <w:proofErr w:type="spellStart"/>
            <w:r w:rsidRPr="00A4469C">
              <w:rPr>
                <w:rFonts w:ascii="Times-New-Roman,Bold" w:hAnsi="Times-New-Roman,Bold" w:cs="Times-New-Roman,Bold"/>
                <w:bCs/>
              </w:rPr>
              <w:t>ja</w:t>
            </w:r>
            <w:proofErr w:type="spellEnd"/>
            <w:r w:rsidRPr="00A4469C">
              <w:rPr>
                <w:rFonts w:ascii="Times-New-Roman,Bold" w:hAnsi="Times-New-Roman,Bold" w:cs="Times-New-Roman,Bold"/>
                <w:bCs/>
              </w:rPr>
              <w:t>: -</w:t>
            </w:r>
          </w:p>
        </w:tc>
      </w:tr>
      <w:tr w:rsidR="002C1ECB" w:rsidTr="000F2585">
        <w:trPr>
          <w:trHeight w:val="20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</w:tcPr>
          <w:p w:rsidR="002C1ECB" w:rsidRPr="00A4469C" w:rsidRDefault="002C1ECB" w:rsidP="005979D5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lang w:val="de-DE"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Avionski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>prevoz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</w:rPr>
              <w:t xml:space="preserve"> (ICAO/IATA):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ECB" w:rsidRPr="00A4469C" w:rsidRDefault="002C1ECB" w:rsidP="00A35FB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lang w:val="de-DE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</w:tcPr>
          <w:p w:rsidR="002C1ECB" w:rsidRPr="00A4469C" w:rsidRDefault="002C1ECB" w:rsidP="00A35FB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lang w:val="de-DE"/>
              </w:rPr>
            </w:pPr>
          </w:p>
        </w:tc>
      </w:tr>
      <w:tr w:rsidR="002C1ECB" w:rsidTr="00394137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</w:tcPr>
          <w:p w:rsidR="002C1ECB" w:rsidRPr="00A4469C" w:rsidRDefault="002C1ECB" w:rsidP="002C1ECB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UN broj:</w:t>
            </w:r>
            <w:r>
              <w:rPr>
                <w:rFonts w:ascii="Times-New-Roman,Bold" w:hAnsi="Times-New-Roman,Bold" w:cs="Times-New-Roman,Bold"/>
                <w:bCs/>
                <w:lang w:val="de-DE"/>
              </w:rPr>
              <w:t>-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ECB" w:rsidRPr="00A4469C" w:rsidRDefault="002C1ECB" w:rsidP="002C1EC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 xml:space="preserve">klasa: </w:t>
            </w: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ab/>
              <w:t>nema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2C1ECB" w:rsidRPr="00A4469C" w:rsidRDefault="002C1ECB" w:rsidP="002C1ECB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grupa pakovan</w:t>
            </w:r>
            <w:proofErr w:type="spellStart"/>
            <w:r w:rsidRPr="00A4469C">
              <w:rPr>
                <w:rFonts w:ascii="Times-New-Roman,Bold" w:hAnsi="Times-New-Roman,Bold" w:cs="Times-New-Roman,Bold"/>
                <w:bCs/>
              </w:rPr>
              <w:t>ja</w:t>
            </w:r>
            <w:proofErr w:type="spellEnd"/>
            <w:r w:rsidRPr="00A4469C">
              <w:rPr>
                <w:rFonts w:ascii="Times-New-Roman,Bold" w:hAnsi="Times-New-Roman,Bold" w:cs="Times-New-Roman,Bold"/>
                <w:bCs/>
              </w:rPr>
              <w:t>: -</w:t>
            </w:r>
          </w:p>
        </w:tc>
      </w:tr>
      <w:tr w:rsidR="00394137" w:rsidTr="00394137">
        <w:trPr>
          <w:trHeight w:val="180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394137" w:rsidRPr="002C1ECB" w:rsidRDefault="00394137" w:rsidP="00227AC3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sz w:val="24"/>
                <w:szCs w:val="24"/>
              </w:rPr>
            </w:pPr>
            <w:r w:rsidRPr="002C1ECB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15. REGULATORNI PODACI</w:t>
            </w:r>
          </w:p>
        </w:tc>
      </w:tr>
      <w:tr w:rsidR="00394137" w:rsidTr="00227AC3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394137" w:rsidRPr="00A4469C" w:rsidRDefault="00394137" w:rsidP="00227AC3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Sprovedena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procena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rizika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za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smešu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4137" w:rsidRPr="00A4469C" w:rsidRDefault="00394137" w:rsidP="00227AC3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DA:-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</w:tcPr>
          <w:p w:rsidR="00394137" w:rsidRPr="00A4469C" w:rsidRDefault="00394137" w:rsidP="00227AC3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NE: X</w:t>
            </w:r>
          </w:p>
        </w:tc>
      </w:tr>
      <w:tr w:rsidR="00394137" w:rsidTr="00A450EC">
        <w:trPr>
          <w:trHeight w:val="1098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394137" w:rsidRPr="00A4469C" w:rsidRDefault="00394137" w:rsidP="00227AC3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lang w:val="en-GB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Podaci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o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efektima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na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zdravlje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,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bezbednost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životnu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sredinu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(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prema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etiketi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lang w:val="en-GB"/>
              </w:rPr>
              <w:t>):</w:t>
            </w:r>
          </w:p>
        </w:tc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A450EC" w:rsidRDefault="00851EFB" w:rsidP="0085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GB"/>
              </w:rPr>
            </w:pPr>
            <w:r w:rsidRPr="00A450EC">
              <w:rPr>
                <w:rFonts w:ascii="Times New Roman" w:hAnsi="Times New Roman" w:cs="Times New Roman"/>
                <w:bCs/>
                <w:lang w:val="en-GB"/>
              </w:rPr>
              <w:t xml:space="preserve">Limit </w:t>
            </w:r>
            <w:proofErr w:type="spellStart"/>
            <w:r w:rsidRPr="00A450EC">
              <w:rPr>
                <w:rFonts w:ascii="Times New Roman" w:hAnsi="Times New Roman" w:cs="Times New Roman"/>
                <w:bCs/>
                <w:lang w:val="en-GB"/>
              </w:rPr>
              <w:t>emisije</w:t>
            </w:r>
            <w:proofErr w:type="spellEnd"/>
            <w:r w:rsidRPr="00A450EC">
              <w:rPr>
                <w:rFonts w:ascii="Times New Roman" w:hAnsi="Times New Roman" w:cs="Times New Roman"/>
                <w:bCs/>
                <w:lang w:val="en-GB"/>
              </w:rPr>
              <w:t xml:space="preserve"> (</w:t>
            </w:r>
            <w:proofErr w:type="spellStart"/>
            <w:r w:rsidRPr="00A450EC">
              <w:rPr>
                <w:rFonts w:ascii="Times New Roman" w:hAnsi="Times New Roman" w:cs="Times New Roman"/>
                <w:bCs/>
                <w:lang w:val="en-GB"/>
              </w:rPr>
              <w:t>Švajcarska</w:t>
            </w:r>
            <w:proofErr w:type="spellEnd"/>
            <w:r w:rsidRPr="00A450EC">
              <w:rPr>
                <w:rFonts w:ascii="Times New Roman" w:hAnsi="Times New Roman" w:cs="Times New Roman"/>
                <w:bCs/>
                <w:lang w:val="en-GB"/>
              </w:rPr>
              <w:t>):50mg/m</w:t>
            </w:r>
            <w:r w:rsidRPr="00A450EC">
              <w:rPr>
                <w:rFonts w:ascii="Times New Roman" w:hAnsi="Times New Roman" w:cs="Times New Roman"/>
                <w:bCs/>
                <w:vertAlign w:val="superscript"/>
                <w:lang w:val="en-GB"/>
              </w:rPr>
              <w:t>3</w:t>
            </w:r>
            <w:r w:rsidRPr="00A450EC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A450EC">
              <w:rPr>
                <w:rFonts w:ascii="Times New Roman" w:hAnsi="Times New Roman" w:cs="Times New Roman"/>
                <w:bCs/>
                <w:lang w:val="en-GB"/>
              </w:rPr>
              <w:t>pri</w:t>
            </w:r>
            <w:proofErr w:type="spellEnd"/>
            <w:r w:rsidRPr="00A450EC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A450EC">
              <w:rPr>
                <w:rFonts w:ascii="Times New Roman" w:hAnsi="Times New Roman" w:cs="Times New Roman"/>
                <w:bCs/>
                <w:lang w:val="en-GB"/>
              </w:rPr>
              <w:t>protoku</w:t>
            </w:r>
            <w:proofErr w:type="spellEnd"/>
            <w:r w:rsidRPr="00A450EC">
              <w:rPr>
                <w:rFonts w:ascii="Times New Roman" w:hAnsi="Times New Roman" w:cs="Times New Roman"/>
                <w:bCs/>
                <w:lang w:val="en-GB"/>
              </w:rPr>
              <w:t xml:space="preserve"> ≥0.5 kg/h</w:t>
            </w:r>
            <w:r w:rsidR="00A450EC" w:rsidRPr="00A450EC">
              <w:rPr>
                <w:rFonts w:ascii="Times New Roman" w:hAnsi="Times New Roman" w:cs="Times New Roman"/>
                <w:bCs/>
                <w:lang w:val="en-GB"/>
              </w:rPr>
              <w:t xml:space="preserve"> (</w:t>
            </w:r>
            <w:proofErr w:type="spellStart"/>
            <w:r w:rsidR="00A450EC" w:rsidRPr="00A450EC">
              <w:rPr>
                <w:rFonts w:ascii="Times New Roman" w:hAnsi="Times New Roman" w:cs="Times New Roman"/>
                <w:bCs/>
                <w:lang w:val="en-GB"/>
              </w:rPr>
              <w:t>organske</w:t>
            </w:r>
            <w:proofErr w:type="spellEnd"/>
            <w:r w:rsidR="00A450EC" w:rsidRPr="00A450EC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="00A450EC" w:rsidRPr="00A450EC">
              <w:rPr>
                <w:rFonts w:ascii="Times New Roman" w:hAnsi="Times New Roman" w:cs="Times New Roman"/>
                <w:bCs/>
                <w:lang w:val="en-GB"/>
              </w:rPr>
              <w:t>čestice</w:t>
            </w:r>
            <w:proofErr w:type="spellEnd"/>
            <w:r w:rsidR="00A450EC" w:rsidRPr="00A450EC">
              <w:rPr>
                <w:rFonts w:ascii="Times New Roman" w:hAnsi="Times New Roman" w:cs="Times New Roman"/>
                <w:bCs/>
                <w:lang w:val="en-GB"/>
              </w:rPr>
              <w:t xml:space="preserve">, </w:t>
            </w:r>
            <w:proofErr w:type="spellStart"/>
            <w:r w:rsidR="00A450EC" w:rsidRPr="00A450EC">
              <w:rPr>
                <w:rFonts w:ascii="Times New Roman" w:hAnsi="Times New Roman" w:cs="Times New Roman"/>
                <w:bCs/>
                <w:lang w:val="en-GB"/>
              </w:rPr>
              <w:t>sopstvena</w:t>
            </w:r>
            <w:proofErr w:type="spellEnd"/>
            <w:r w:rsidR="00A450EC" w:rsidRPr="00A450EC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="00A450EC" w:rsidRPr="00A450EC">
              <w:rPr>
                <w:rFonts w:ascii="Times New Roman" w:hAnsi="Times New Roman" w:cs="Times New Roman"/>
                <w:bCs/>
                <w:lang w:val="en-GB"/>
              </w:rPr>
              <w:t>klasifikacija</w:t>
            </w:r>
            <w:proofErr w:type="spellEnd"/>
            <w:r w:rsidR="00A450EC" w:rsidRPr="00A450EC">
              <w:rPr>
                <w:rFonts w:ascii="Times New Roman" w:hAnsi="Times New Roman" w:cs="Times New Roman"/>
                <w:bCs/>
                <w:lang w:val="en-GB"/>
              </w:rPr>
              <w:t>)</w:t>
            </w:r>
          </w:p>
          <w:p w:rsidR="00394137" w:rsidRPr="00A450EC" w:rsidRDefault="00A450EC" w:rsidP="00A45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Klasa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opasnosti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vode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Nemačka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): 1-slabo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opasna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vode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odobrena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klasifikacija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direktivi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GB"/>
              </w:rPr>
              <w:t>VwVwS</w:t>
            </w:r>
            <w:proofErr w:type="spellEnd"/>
            <w:r>
              <w:rPr>
                <w:rFonts w:ascii="Times New Roman" w:hAnsi="Times New Roman" w:cs="Times New Roman"/>
                <w:bCs/>
                <w:lang w:val="en-GB"/>
              </w:rPr>
              <w:t xml:space="preserve"> od 17.05.1999)</w:t>
            </w:r>
          </w:p>
        </w:tc>
      </w:tr>
      <w:tr w:rsidR="00394137" w:rsidTr="00A450EC">
        <w:trPr>
          <w:trHeight w:val="7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394137" w:rsidRPr="00A4469C" w:rsidRDefault="00394137" w:rsidP="00227AC3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lang w:val="en-GB"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Znakovi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opasnosti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pisano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upozorenje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394137" w:rsidRPr="00A4469C" w:rsidRDefault="005C1966" w:rsidP="00A450EC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lang w:val="en-GB"/>
              </w:rPr>
            </w:pPr>
            <w:r>
              <w:rPr>
                <w:rFonts w:ascii="Times-New-Roman,Bold" w:hAnsi="Times-New-Roman,Bold" w:cs="Times-New-Roman,Bold"/>
                <w:b/>
                <w:bCs/>
                <w:lang w:val="en-GB"/>
              </w:rPr>
              <w:t>-</w:t>
            </w:r>
          </w:p>
        </w:tc>
      </w:tr>
      <w:tr w:rsidR="00394137" w:rsidTr="00227AC3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394137" w:rsidRPr="00A4469C" w:rsidRDefault="00394137" w:rsidP="00227A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  <w:lang w:val="en-GB"/>
              </w:rPr>
            </w:pPr>
            <w:proofErr w:type="spellStart"/>
            <w:r>
              <w:rPr>
                <w:rFonts w:ascii="Times-New-Roman,Bold" w:hAnsi="Times-New-Roman,Bold" w:cs="Times-New-Roman,Bold"/>
                <w:b/>
                <w:bCs/>
              </w:rPr>
              <w:t>Oznake</w:t>
            </w:r>
            <w:proofErr w:type="spellEnd"/>
            <w:r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>
              <w:rPr>
                <w:rFonts w:ascii="Times-New-Roman,Bold" w:hAnsi="Times-New-Roman,Bold" w:cs="Times-New-Roman,Bold"/>
                <w:b/>
                <w:bCs/>
              </w:rPr>
              <w:t>rizika</w:t>
            </w:r>
            <w:proofErr w:type="spellEnd"/>
            <w:r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394137" w:rsidRPr="005C1966" w:rsidRDefault="005C1966" w:rsidP="00227AC3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lang w:val="en-GB"/>
              </w:rPr>
            </w:pPr>
            <w:proofErr w:type="spellStart"/>
            <w:r w:rsidRPr="005C1966">
              <w:rPr>
                <w:rFonts w:ascii="Times-New-Roman,Bold" w:hAnsi="Times-New-Roman,Bold" w:cs="Times-New-Roman,Bold"/>
                <w:bCs/>
                <w:lang w:val="en-GB"/>
              </w:rPr>
              <w:t>Nema</w:t>
            </w:r>
            <w:proofErr w:type="spellEnd"/>
          </w:p>
        </w:tc>
      </w:tr>
      <w:tr w:rsidR="00394137" w:rsidTr="00394137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394137" w:rsidRDefault="00394137" w:rsidP="00227AC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-New-Roman,Bold" w:hAnsi="Times-New-Roman,Bold" w:cs="Times-New-Roman,Bold"/>
                <w:b/>
                <w:bCs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Oznake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bezbednosti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gridSpan w:val="2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94137" w:rsidRPr="005C1966" w:rsidRDefault="005C1966" w:rsidP="00227AC3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lang w:val="en-GB"/>
              </w:rPr>
            </w:pPr>
            <w:proofErr w:type="spellStart"/>
            <w:r w:rsidRPr="005C1966">
              <w:rPr>
                <w:rFonts w:ascii="Times New Roman" w:hAnsi="Times New Roman" w:cs="Times New Roman"/>
              </w:rPr>
              <w:t>Nema</w:t>
            </w:r>
            <w:proofErr w:type="spellEnd"/>
          </w:p>
        </w:tc>
      </w:tr>
    </w:tbl>
    <w:p w:rsidR="00BC2816" w:rsidRPr="002C21D4" w:rsidRDefault="00BC2816" w:rsidP="00BC28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DL-Methionine Feed Grade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BC2816" w:rsidRPr="002C21D4" w:rsidRDefault="000C4360" w:rsidP="00BC2816">
      <w:pPr>
        <w:rPr>
          <w:rFonts w:ascii="Times New Roman" w:hAnsi="Times New Roman" w:cs="Times New Roman"/>
          <w:color w:val="000000"/>
          <w:sz w:val="18"/>
          <w:szCs w:val="18"/>
          <w:lang w:val="sr-Latn-CS"/>
        </w:rPr>
      </w:pP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decembar, 2012.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Izdanje: </w:t>
      </w:r>
      <w:r>
        <w:rPr>
          <w:rFonts w:ascii="Times New Roman" w:hAnsi="Times New Roman" w:cs="Times New Roman"/>
          <w:sz w:val="18"/>
          <w:szCs w:val="18"/>
          <w:lang w:val="sr-Latn-CS"/>
        </w:rPr>
        <w:t>1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 w:rsidRPr="002C21D4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Izmena: </w:t>
      </w:r>
      <w:r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/  </w:t>
      </w:r>
    </w:p>
    <w:p w:rsidR="000F2585" w:rsidRDefault="000F2585" w:rsidP="000F2585">
      <w:pPr>
        <w:jc w:val="right"/>
      </w:pPr>
      <w:proofErr w:type="spellStart"/>
      <w:r w:rsidRPr="009A04C5">
        <w:rPr>
          <w:rFonts w:ascii="Times New Roman" w:hAnsi="Times New Roman" w:cs="Times New Roman"/>
        </w:rPr>
        <w:t>Strana</w:t>
      </w:r>
      <w:proofErr w:type="spellEnd"/>
      <w:r w:rsidRPr="009A04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  <w:r w:rsidRPr="009A04C5">
        <w:rPr>
          <w:rFonts w:ascii="Times New Roman" w:hAnsi="Times New Roman" w:cs="Times New Roman"/>
        </w:rPr>
        <w:t>/10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4"/>
        <w:gridCol w:w="6132"/>
      </w:tblGrid>
      <w:tr w:rsidR="005979D5" w:rsidTr="00394137">
        <w:trPr>
          <w:trHeight w:val="465"/>
          <w:jc w:val="center"/>
        </w:trPr>
        <w:tc>
          <w:tcPr>
            <w:tcW w:w="487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79D5" w:rsidRPr="00A4469C" w:rsidRDefault="005979D5" w:rsidP="00394137">
            <w:pPr>
              <w:autoSpaceDE w:val="0"/>
              <w:autoSpaceDN w:val="0"/>
              <w:adjustRightInd w:val="0"/>
              <w:spacing w:before="240"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</w:rPr>
              <w:lastRenderedPageBreak/>
              <w:t>-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Primenljivi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</w:rPr>
              <w:t>propisi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</w:rPr>
              <w:t>:</w:t>
            </w:r>
          </w:p>
        </w:tc>
        <w:tc>
          <w:tcPr>
            <w:tcW w:w="61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3539A" w:rsidRPr="00C3539A" w:rsidRDefault="00A450EC" w:rsidP="00A450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,Bold" w:hAnsi="Times-New-Roman,Bold" w:cs="Times-New-Roman,Bold"/>
                <w:b/>
                <w:bCs/>
                <w:lang w:val="en-GB"/>
              </w:rPr>
            </w:pPr>
            <w:proofErr w:type="spellStart"/>
            <w:r>
              <w:rPr>
                <w:rFonts w:ascii="Times-New-Roman" w:hAnsi="Times-New-Roman" w:cs="Times-New-Roman"/>
                <w:color w:val="000000"/>
              </w:rPr>
              <w:t>Nema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color w:val="000000"/>
              </w:rPr>
              <w:t>podataka</w:t>
            </w:r>
            <w:proofErr w:type="spellEnd"/>
            <w:r>
              <w:rPr>
                <w:rFonts w:ascii="Times-New-Roman" w:hAnsi="Times-New-Roman" w:cs="Times-New-Roman"/>
                <w:color w:val="000000"/>
              </w:rPr>
              <w:t>.</w:t>
            </w:r>
          </w:p>
        </w:tc>
      </w:tr>
      <w:tr w:rsidR="00BC22EF" w:rsidTr="00394137">
        <w:trPr>
          <w:trHeight w:val="413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BC22EF" w:rsidRPr="00BC22EF" w:rsidRDefault="00BC22EF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color w:val="000000"/>
                <w:sz w:val="24"/>
                <w:szCs w:val="24"/>
              </w:rPr>
            </w:pPr>
            <w:r w:rsidRPr="00BC22EF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16. OSTALI PODACI</w:t>
            </w:r>
          </w:p>
        </w:tc>
      </w:tr>
      <w:tr w:rsidR="00BC22EF" w:rsidTr="00461F2E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BC22EF" w:rsidRPr="00A4469C" w:rsidRDefault="00BC22E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</w:rPr>
              <w:t>Značenje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</w:rPr>
              <w:t>oznaka</w:t>
            </w:r>
            <w:proofErr w:type="spell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BC22EF" w:rsidRPr="00A4469C" w:rsidRDefault="00BC22EF" w:rsidP="005979D5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color w:val="000000"/>
              </w:rPr>
            </w:pPr>
          </w:p>
        </w:tc>
      </w:tr>
      <w:tr w:rsidR="00BC22EF" w:rsidTr="00461F2E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C22EF" w:rsidRPr="00A4469C" w:rsidRDefault="00BC22E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  <w:t>Oznaka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  <w:t>rizika</w:t>
            </w:r>
            <w:proofErr w:type="spellEnd"/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C22EF" w:rsidRPr="00A4469C" w:rsidRDefault="005C1966" w:rsidP="00461F2E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color w:val="000000"/>
              </w:rPr>
            </w:pPr>
            <w:r>
              <w:rPr>
                <w:rFonts w:ascii="Times-New-Roman" w:hAnsi="Times-New-Roman" w:cs="Times-New-Roman"/>
                <w:color w:val="000000"/>
              </w:rPr>
              <w:t>-</w:t>
            </w:r>
          </w:p>
        </w:tc>
      </w:tr>
      <w:tr w:rsidR="00BC22EF" w:rsidTr="00394137">
        <w:trPr>
          <w:trHeight w:val="70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BC22EF" w:rsidRPr="00A4469C" w:rsidRDefault="00BC22E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  <w:lang w:val="en-GB"/>
              </w:rPr>
              <w:t xml:space="preserve">-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  <w:lang w:val="en-GB"/>
              </w:rPr>
              <w:t>Značenje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  <w:lang w:val="en-GB"/>
              </w:rPr>
              <w:t>oznaka</w:t>
            </w:r>
            <w:proofErr w:type="spell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BC22EF" w:rsidRDefault="00BC22EF" w:rsidP="00394137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color w:val="000000"/>
              </w:rPr>
            </w:pPr>
          </w:p>
        </w:tc>
      </w:tr>
      <w:tr w:rsidR="00BC22EF" w:rsidTr="00394137">
        <w:trPr>
          <w:trHeight w:val="80"/>
          <w:jc w:val="center"/>
        </w:trPr>
        <w:tc>
          <w:tcPr>
            <w:tcW w:w="487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C22EF" w:rsidRPr="00A4469C" w:rsidRDefault="00BC22E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color w:val="000000"/>
                <w:lang w:val="en-GB"/>
              </w:rPr>
            </w:pP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  <w:t>Oznaka</w:t>
            </w:r>
            <w:proofErr w:type="spellEnd"/>
            <w:r w:rsidRPr="00A4469C"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A4469C"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  <w:t>bezbednosti</w:t>
            </w:r>
            <w:proofErr w:type="spellEnd"/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C22EF" w:rsidRPr="009309C6" w:rsidRDefault="005C1966" w:rsidP="00461F2E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2EF" w:rsidTr="00461F2E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EF" w:rsidRPr="00A4469C" w:rsidRDefault="00BC22EF" w:rsidP="00461F2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  <w:lang w:val="de-DE"/>
              </w:rPr>
              <w:t>- Promene u odnosu na prethodno izdanje: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C22EF" w:rsidRPr="00A4469C" w:rsidRDefault="00BC22EF" w:rsidP="009E0DA6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color w:val="000000"/>
              </w:rPr>
            </w:pPr>
            <w:r>
              <w:rPr>
                <w:rFonts w:ascii="Times-New-Roman,Bold" w:hAnsi="Times-New-Roman,Bold" w:cs="Times-New-Roman,Bold"/>
                <w:b/>
                <w:bCs/>
                <w:color w:val="000000"/>
              </w:rPr>
              <w:t>-</w:t>
            </w:r>
            <w:r w:rsidR="009C6FFF">
              <w:rPr>
                <w:rFonts w:ascii="Times-New-Roman,Bold" w:hAnsi="Times-New-Roman,Bold" w:cs="Times-New-Roman,Bold"/>
                <w:bCs/>
                <w:color w:val="000000"/>
              </w:rPr>
              <w:t xml:space="preserve"> </w:t>
            </w:r>
          </w:p>
        </w:tc>
      </w:tr>
      <w:tr w:rsidR="00BC22EF" w:rsidTr="005979D5">
        <w:trPr>
          <w:trHeight w:val="46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C22EF" w:rsidRPr="00A4469C" w:rsidRDefault="00BC22EF" w:rsidP="003F131A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color w:val="000000"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  <w:lang w:val="de-DE"/>
              </w:rPr>
              <w:t>- Ostali podaci: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450EC" w:rsidRPr="009C6FFF" w:rsidRDefault="00394137" w:rsidP="009C6FFF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color w:val="000000"/>
              </w:rPr>
            </w:pPr>
            <w:r>
              <w:rPr>
                <w:rFonts w:ascii="Times-New-Roman,Bold" w:hAnsi="Times-New-Roman,Bold" w:cs="Times-New-Roman,Bold"/>
                <w:b/>
                <w:bCs/>
                <w:color w:val="000000"/>
              </w:rPr>
              <w:t>-</w:t>
            </w:r>
            <w:proofErr w:type="spellStart"/>
            <w:r w:rsidR="00A450EC" w:rsidRPr="00A450EC">
              <w:rPr>
                <w:rFonts w:ascii="Times-New-Roman,Bold" w:hAnsi="Times-New-Roman,Bold" w:cs="Times-New-Roman,Bold"/>
                <w:bCs/>
                <w:color w:val="000000"/>
              </w:rPr>
              <w:t>Bezbednosni</w:t>
            </w:r>
            <w:proofErr w:type="spellEnd"/>
            <w:r w:rsidR="00A450EC" w:rsidRPr="00A450EC">
              <w:rPr>
                <w:rFonts w:ascii="Times-New-Roman,Bold" w:hAnsi="Times-New-Roman,Bold" w:cs="Times-New-Roman,Bold"/>
                <w:bCs/>
                <w:color w:val="000000"/>
              </w:rPr>
              <w:t xml:space="preserve"> </w:t>
            </w:r>
            <w:proofErr w:type="spellStart"/>
            <w:r w:rsidR="00A450EC" w:rsidRPr="00A450EC">
              <w:rPr>
                <w:rFonts w:ascii="Times-New-Roman,Bold" w:hAnsi="Times-New-Roman,Bold" w:cs="Times-New-Roman,Bold"/>
                <w:bCs/>
                <w:color w:val="000000"/>
              </w:rPr>
              <w:t>laboratorijski</w:t>
            </w:r>
            <w:proofErr w:type="spellEnd"/>
            <w:r w:rsidR="00A450EC" w:rsidRPr="00A450EC">
              <w:rPr>
                <w:rFonts w:ascii="Times-New-Roman,Bold" w:hAnsi="Times-New-Roman,Bold" w:cs="Times-New-Roman,Bold"/>
                <w:bCs/>
                <w:color w:val="000000"/>
              </w:rPr>
              <w:t xml:space="preserve"> </w:t>
            </w:r>
            <w:proofErr w:type="spellStart"/>
            <w:r w:rsidR="00A450EC" w:rsidRPr="00A450EC">
              <w:rPr>
                <w:rFonts w:ascii="Times-New-Roman,Bold" w:hAnsi="Times-New-Roman,Bold" w:cs="Times-New-Roman,Bold"/>
                <w:bCs/>
                <w:color w:val="000000"/>
              </w:rPr>
              <w:t>broj</w:t>
            </w:r>
            <w:proofErr w:type="spellEnd"/>
            <w:r w:rsidR="00A450EC" w:rsidRPr="00A450EC">
              <w:rPr>
                <w:rFonts w:ascii="Times-New-Roman,Bold" w:hAnsi="Times-New-Roman,Bold" w:cs="Times-New-Roman,Bold"/>
                <w:bCs/>
                <w:color w:val="000000"/>
              </w:rPr>
              <w:t>: BS-2632</w:t>
            </w:r>
          </w:p>
        </w:tc>
      </w:tr>
      <w:tr w:rsidR="00BC22EF" w:rsidTr="000C4360">
        <w:trPr>
          <w:trHeight w:val="575"/>
          <w:jc w:val="center"/>
        </w:trPr>
        <w:tc>
          <w:tcPr>
            <w:tcW w:w="48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C22EF" w:rsidRPr="00A4469C" w:rsidRDefault="00BC22EF" w:rsidP="00B924F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color w:val="000000"/>
                <w:lang w:val="de-DE"/>
              </w:rPr>
            </w:pPr>
            <w:r w:rsidRPr="00A4469C">
              <w:rPr>
                <w:rFonts w:ascii="Times New Roman" w:hAnsi="Times New Roman"/>
                <w:b/>
                <w:lang w:val="de-DE"/>
              </w:rPr>
              <w:t>Izvor podataka: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B1B79" w:rsidRPr="005B1B79" w:rsidRDefault="00A450EC" w:rsidP="00266788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color w:val="000000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Nema podataka.</w:t>
            </w:r>
          </w:p>
        </w:tc>
      </w:tr>
      <w:tr w:rsidR="000C4360" w:rsidTr="0016534A">
        <w:trPr>
          <w:trHeight w:val="575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C4360" w:rsidRDefault="000C4360" w:rsidP="002667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/>
              </w:rPr>
            </w:pPr>
            <w:r w:rsidRPr="0077409C">
              <w:rPr>
                <w:rFonts w:ascii="Times New Roman" w:hAnsi="Times New Roman" w:cs="Times New Roman"/>
                <w:lang w:val="de-DE"/>
              </w:rPr>
              <w:t xml:space="preserve">Bezbednosni list je </w:t>
            </w:r>
            <w:r>
              <w:rPr>
                <w:rFonts w:ascii="Times New Roman" w:hAnsi="Times New Roman" w:cs="Times New Roman"/>
                <w:lang w:val="de-DE"/>
              </w:rPr>
              <w:t xml:space="preserve">uvoznik izradio prema podacima iz MSDS proizvođača, a shodno </w:t>
            </w:r>
            <w:r w:rsidRPr="0077409C">
              <w:rPr>
                <w:rFonts w:ascii="Times New Roman" w:hAnsi="Times New Roman" w:cs="Times New Roman"/>
                <w:lang w:val="de-DE"/>
              </w:rPr>
              <w:t>Pravilnik</w:t>
            </w:r>
            <w:r>
              <w:rPr>
                <w:rFonts w:ascii="Times New Roman" w:hAnsi="Times New Roman" w:cs="Times New Roman"/>
                <w:lang w:val="de-DE"/>
              </w:rPr>
              <w:t>u</w:t>
            </w:r>
            <w:r w:rsidRPr="0077409C">
              <w:rPr>
                <w:rFonts w:ascii="Times New Roman" w:hAnsi="Times New Roman" w:cs="Times New Roman"/>
                <w:lang w:val="de-DE"/>
              </w:rPr>
              <w:t xml:space="preserve"> o sadržaju Bezbednosnog lista </w:t>
            </w:r>
            <w:r>
              <w:rPr>
                <w:rFonts w:ascii="Times New Roman" w:hAnsi="Times New Roman" w:cs="Times New Roman"/>
                <w:lang w:val="de-DE"/>
              </w:rPr>
              <w:t>„</w:t>
            </w:r>
            <w:r w:rsidRPr="0077409C">
              <w:rPr>
                <w:rFonts w:ascii="Times New Roman" w:hAnsi="Times New Roman" w:cs="Times New Roman"/>
                <w:lang w:val="de-DE"/>
              </w:rPr>
              <w:t>Sl glasnik RS</w:t>
            </w:r>
            <w:r>
              <w:rPr>
                <w:rFonts w:ascii="Times New Roman" w:hAnsi="Times New Roman" w:cs="Times New Roman"/>
                <w:lang w:val="de-DE"/>
              </w:rPr>
              <w:t>“,</w:t>
            </w:r>
            <w:r w:rsidRPr="0077409C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br.81/10.</w:t>
            </w:r>
          </w:p>
        </w:tc>
      </w:tr>
    </w:tbl>
    <w:p w:rsidR="005C1966" w:rsidRDefault="005C1966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C1966" w:rsidRDefault="005C1966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C1966" w:rsidRDefault="005C1966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C1966" w:rsidRDefault="005C1966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C1966" w:rsidRDefault="005C1966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C1966" w:rsidRDefault="005C1966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450EC" w:rsidRDefault="00A450EC" w:rsidP="00356F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BC2816" w:rsidRPr="002C21D4" w:rsidRDefault="00BC2816" w:rsidP="00BC28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DL-Methionine Feed Grade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0C4360" w:rsidRDefault="00BC2816" w:rsidP="000C4360">
      <w:pPr>
        <w:rPr>
          <w:rFonts w:ascii="Times New Roman" w:hAnsi="Times New Roman" w:cs="Times New Roman"/>
          <w:color w:val="000000"/>
          <w:sz w:val="18"/>
          <w:szCs w:val="18"/>
          <w:lang w:val="sr-Latn-CS"/>
        </w:rPr>
      </w:pP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 w:rsidR="000C4360">
        <w:rPr>
          <w:rFonts w:ascii="Times New Roman" w:hAnsi="Times New Roman" w:cs="Times New Roman"/>
          <w:sz w:val="18"/>
          <w:szCs w:val="18"/>
          <w:lang w:val="sr-Latn-CS"/>
        </w:rPr>
        <w:t>decembar, 2012</w:t>
      </w:r>
      <w:r>
        <w:rPr>
          <w:rFonts w:ascii="Times New Roman" w:hAnsi="Times New Roman" w:cs="Times New Roman"/>
          <w:sz w:val="18"/>
          <w:szCs w:val="18"/>
          <w:lang w:val="sr-Latn-CS"/>
        </w:rPr>
        <w:t>.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Izdanje: </w:t>
      </w:r>
      <w:r w:rsidR="000C4360">
        <w:rPr>
          <w:rFonts w:ascii="Times New Roman" w:hAnsi="Times New Roman" w:cs="Times New Roman"/>
          <w:sz w:val="18"/>
          <w:szCs w:val="18"/>
          <w:lang w:val="sr-Latn-CS"/>
        </w:rPr>
        <w:t>1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                     </w:t>
      </w:r>
      <w:r w:rsidRPr="002C21D4">
        <w:rPr>
          <w:rFonts w:ascii="Times New Roman" w:hAnsi="Times New Roman" w:cs="Times New Roman"/>
          <w:sz w:val="18"/>
          <w:szCs w:val="18"/>
          <w:lang w:val="sr-Latn-CS"/>
        </w:rPr>
        <w:t xml:space="preserve">             </w:t>
      </w:r>
      <w:r w:rsidRPr="002C21D4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Izmena: </w:t>
      </w:r>
      <w:r w:rsidR="000C4360">
        <w:rPr>
          <w:rFonts w:ascii="Times New Roman" w:hAnsi="Times New Roman" w:cs="Times New Roman"/>
          <w:color w:val="000000"/>
          <w:sz w:val="18"/>
          <w:szCs w:val="18"/>
          <w:lang w:val="sr-Latn-CS"/>
        </w:rPr>
        <w:t xml:space="preserve">/   </w:t>
      </w:r>
    </w:p>
    <w:p w:rsidR="00461F2E" w:rsidRPr="009A04C5" w:rsidRDefault="00394137" w:rsidP="000C4360">
      <w:pPr>
        <w:jc w:val="right"/>
        <w:rPr>
          <w:rFonts w:ascii="Times New Roman" w:hAnsi="Times New Roman" w:cs="Times New Roman"/>
          <w:lang w:val="sr-Latn-RS"/>
        </w:rPr>
      </w:pPr>
      <w:proofErr w:type="spellStart"/>
      <w:proofErr w:type="gramStart"/>
      <w:r>
        <w:rPr>
          <w:rFonts w:ascii="Times New Roman" w:hAnsi="Times New Roman" w:cs="Times New Roman"/>
        </w:rPr>
        <w:t>s</w:t>
      </w:r>
      <w:r w:rsidR="002C21D4" w:rsidRPr="009A04C5">
        <w:rPr>
          <w:rFonts w:ascii="Times New Roman" w:hAnsi="Times New Roman" w:cs="Times New Roman"/>
        </w:rPr>
        <w:t>trana</w:t>
      </w:r>
      <w:proofErr w:type="spellEnd"/>
      <w:proofErr w:type="gramEnd"/>
      <w:r w:rsidR="002C21D4" w:rsidRPr="009A04C5">
        <w:rPr>
          <w:rFonts w:ascii="Times New Roman" w:hAnsi="Times New Roman" w:cs="Times New Roman"/>
        </w:rPr>
        <w:t xml:space="preserve"> </w:t>
      </w:r>
      <w:r w:rsidR="002C21D4">
        <w:rPr>
          <w:rFonts w:ascii="Times New Roman" w:hAnsi="Times New Roman" w:cs="Times New Roman"/>
        </w:rPr>
        <w:t>10</w:t>
      </w:r>
      <w:r w:rsidR="002C21D4" w:rsidRPr="009A04C5">
        <w:rPr>
          <w:rFonts w:ascii="Times New Roman" w:hAnsi="Times New Roman" w:cs="Times New Roman"/>
        </w:rPr>
        <w:t>/10</w:t>
      </w:r>
    </w:p>
    <w:sectPr w:rsidR="00461F2E" w:rsidRPr="009A04C5" w:rsidSect="002C21D4">
      <w:headerReference w:type="default" r:id="rId10"/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53" w:rsidRDefault="00845353" w:rsidP="005E0553">
      <w:pPr>
        <w:spacing w:after="0" w:line="240" w:lineRule="auto"/>
      </w:pPr>
      <w:r>
        <w:separator/>
      </w:r>
    </w:p>
  </w:endnote>
  <w:endnote w:type="continuationSeparator" w:id="0">
    <w:p w:rsidR="00845353" w:rsidRDefault="00845353" w:rsidP="005E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Times-New-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New-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53" w:rsidRDefault="00845353" w:rsidP="005E0553">
      <w:pPr>
        <w:spacing w:after="0" w:line="240" w:lineRule="auto"/>
      </w:pPr>
      <w:r>
        <w:separator/>
      </w:r>
    </w:p>
  </w:footnote>
  <w:footnote w:type="continuationSeparator" w:id="0">
    <w:p w:rsidR="00845353" w:rsidRDefault="00845353" w:rsidP="005E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C3" w:rsidRDefault="00227AC3" w:rsidP="00D23B93">
    <w:pPr>
      <w:pStyle w:val="Header"/>
    </w:pPr>
    <w:r>
      <w:rPr>
        <w:noProof/>
      </w:rPr>
      <w:drawing>
        <wp:inline distT="0" distB="0" distL="0" distR="0">
          <wp:extent cx="6619875" cy="7905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27AC3" w:rsidRPr="00D23B93" w:rsidRDefault="00227AC3" w:rsidP="00D23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505"/>
    <w:multiLevelType w:val="hybridMultilevel"/>
    <w:tmpl w:val="C71CF51A"/>
    <w:lvl w:ilvl="0" w:tplc="53543490">
      <w:start w:val="1"/>
      <w:numFmt w:val="decimal"/>
      <w:lvlText w:val="%1."/>
      <w:lvlJc w:val="left"/>
      <w:pPr>
        <w:ind w:left="720" w:hanging="360"/>
      </w:pPr>
      <w:rPr>
        <w:rFonts w:ascii="Times-New-Roman" w:eastAsiaTheme="minorHAnsi" w:hAnsi="Times-New-Roman" w:cs="Times-New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316DE"/>
    <w:multiLevelType w:val="hybridMultilevel"/>
    <w:tmpl w:val="F42CE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608B3"/>
    <w:multiLevelType w:val="hybridMultilevel"/>
    <w:tmpl w:val="3E5EE66E"/>
    <w:lvl w:ilvl="0" w:tplc="D9C4E038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6267E"/>
    <w:multiLevelType w:val="hybridMultilevel"/>
    <w:tmpl w:val="A0542B72"/>
    <w:lvl w:ilvl="0" w:tplc="648EF2F0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662AA"/>
    <w:multiLevelType w:val="hybridMultilevel"/>
    <w:tmpl w:val="7EC4CAF4"/>
    <w:lvl w:ilvl="0" w:tplc="8C96ED2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New-Roman,Bold" w:eastAsia="Times New Roman" w:hAnsi="Times-New-Roman,Bold" w:cs="Times-New-Roman,Bold" w:hint="default"/>
      </w:rPr>
    </w:lvl>
    <w:lvl w:ilvl="1" w:tplc="1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0A4F20"/>
    <w:multiLevelType w:val="hybridMultilevel"/>
    <w:tmpl w:val="5C6ACE66"/>
    <w:lvl w:ilvl="0" w:tplc="C05873C2">
      <w:start w:val="1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B075CD"/>
    <w:multiLevelType w:val="hybridMultilevel"/>
    <w:tmpl w:val="D5828F84"/>
    <w:lvl w:ilvl="0" w:tplc="30940BD2">
      <w:start w:val="1"/>
      <w:numFmt w:val="decimal"/>
      <w:lvlText w:val="%1."/>
      <w:lvlJc w:val="left"/>
      <w:pPr>
        <w:ind w:left="420" w:hanging="360"/>
      </w:pPr>
      <w:rPr>
        <w:rFonts w:ascii="Times-New-Roman" w:eastAsiaTheme="minorHAnsi" w:hAnsi="Times-New-Roman" w:cs="Times-New-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53"/>
    <w:rsid w:val="00020133"/>
    <w:rsid w:val="00067DCF"/>
    <w:rsid w:val="00074FD9"/>
    <w:rsid w:val="00085431"/>
    <w:rsid w:val="00096130"/>
    <w:rsid w:val="000C4360"/>
    <w:rsid w:val="000E3E04"/>
    <w:rsid w:val="000F2585"/>
    <w:rsid w:val="00115035"/>
    <w:rsid w:val="00145D17"/>
    <w:rsid w:val="00152071"/>
    <w:rsid w:val="001A2C78"/>
    <w:rsid w:val="001A59B2"/>
    <w:rsid w:val="00227AC3"/>
    <w:rsid w:val="002633F8"/>
    <w:rsid w:val="00266788"/>
    <w:rsid w:val="00287A04"/>
    <w:rsid w:val="002B13B9"/>
    <w:rsid w:val="002C1ECB"/>
    <w:rsid w:val="002C21D4"/>
    <w:rsid w:val="002C36FB"/>
    <w:rsid w:val="002C38D0"/>
    <w:rsid w:val="00335A8D"/>
    <w:rsid w:val="00351689"/>
    <w:rsid w:val="00356F05"/>
    <w:rsid w:val="00394137"/>
    <w:rsid w:val="0039538E"/>
    <w:rsid w:val="003B3B37"/>
    <w:rsid w:val="003F131A"/>
    <w:rsid w:val="004068D3"/>
    <w:rsid w:val="00410053"/>
    <w:rsid w:val="00432C12"/>
    <w:rsid w:val="0045717F"/>
    <w:rsid w:val="0045753D"/>
    <w:rsid w:val="00461F2E"/>
    <w:rsid w:val="00481C81"/>
    <w:rsid w:val="004D56A0"/>
    <w:rsid w:val="00536A1D"/>
    <w:rsid w:val="005377C2"/>
    <w:rsid w:val="00547EBA"/>
    <w:rsid w:val="005904AA"/>
    <w:rsid w:val="005979D5"/>
    <w:rsid w:val="005B1B79"/>
    <w:rsid w:val="005B3CA4"/>
    <w:rsid w:val="005C1966"/>
    <w:rsid w:val="005E0553"/>
    <w:rsid w:val="00607DA6"/>
    <w:rsid w:val="006351DF"/>
    <w:rsid w:val="0063635E"/>
    <w:rsid w:val="006558E6"/>
    <w:rsid w:val="006669A8"/>
    <w:rsid w:val="00674657"/>
    <w:rsid w:val="0067694D"/>
    <w:rsid w:val="00676F94"/>
    <w:rsid w:val="006812B4"/>
    <w:rsid w:val="006C720B"/>
    <w:rsid w:val="006D1224"/>
    <w:rsid w:val="006E27B7"/>
    <w:rsid w:val="006F2F8B"/>
    <w:rsid w:val="00701129"/>
    <w:rsid w:val="0071109E"/>
    <w:rsid w:val="00714C28"/>
    <w:rsid w:val="0072765F"/>
    <w:rsid w:val="00746761"/>
    <w:rsid w:val="007518B9"/>
    <w:rsid w:val="007543CD"/>
    <w:rsid w:val="00794AD3"/>
    <w:rsid w:val="007E53B6"/>
    <w:rsid w:val="007E59D4"/>
    <w:rsid w:val="00824C25"/>
    <w:rsid w:val="00831D13"/>
    <w:rsid w:val="00845353"/>
    <w:rsid w:val="00851EFB"/>
    <w:rsid w:val="00884F14"/>
    <w:rsid w:val="008865EA"/>
    <w:rsid w:val="008C114A"/>
    <w:rsid w:val="008C30B3"/>
    <w:rsid w:val="009134FD"/>
    <w:rsid w:val="009309C6"/>
    <w:rsid w:val="00954077"/>
    <w:rsid w:val="00980C6D"/>
    <w:rsid w:val="00981B20"/>
    <w:rsid w:val="009A04C5"/>
    <w:rsid w:val="009B7840"/>
    <w:rsid w:val="009C6FFF"/>
    <w:rsid w:val="009E0DA6"/>
    <w:rsid w:val="009F2088"/>
    <w:rsid w:val="00A00327"/>
    <w:rsid w:val="00A25630"/>
    <w:rsid w:val="00A35FBB"/>
    <w:rsid w:val="00A450EC"/>
    <w:rsid w:val="00A508F7"/>
    <w:rsid w:val="00A814DB"/>
    <w:rsid w:val="00A84B29"/>
    <w:rsid w:val="00A944FF"/>
    <w:rsid w:val="00B12957"/>
    <w:rsid w:val="00B60E28"/>
    <w:rsid w:val="00B924FE"/>
    <w:rsid w:val="00BC22EF"/>
    <w:rsid w:val="00BC2816"/>
    <w:rsid w:val="00C00128"/>
    <w:rsid w:val="00C1091E"/>
    <w:rsid w:val="00C2169A"/>
    <w:rsid w:val="00C3539A"/>
    <w:rsid w:val="00C44762"/>
    <w:rsid w:val="00C451B0"/>
    <w:rsid w:val="00C464FB"/>
    <w:rsid w:val="00C513C9"/>
    <w:rsid w:val="00C54609"/>
    <w:rsid w:val="00C979C4"/>
    <w:rsid w:val="00CC32B9"/>
    <w:rsid w:val="00D026DB"/>
    <w:rsid w:val="00D03287"/>
    <w:rsid w:val="00D104E8"/>
    <w:rsid w:val="00D21F5A"/>
    <w:rsid w:val="00D23B93"/>
    <w:rsid w:val="00D51D00"/>
    <w:rsid w:val="00DA295D"/>
    <w:rsid w:val="00DC46A9"/>
    <w:rsid w:val="00DC4F00"/>
    <w:rsid w:val="00E260F6"/>
    <w:rsid w:val="00E36EEA"/>
    <w:rsid w:val="00E5128F"/>
    <w:rsid w:val="00E747D7"/>
    <w:rsid w:val="00E917B2"/>
    <w:rsid w:val="00E936CC"/>
    <w:rsid w:val="00E93EB4"/>
    <w:rsid w:val="00EC607C"/>
    <w:rsid w:val="00ED030C"/>
    <w:rsid w:val="00EE1F05"/>
    <w:rsid w:val="00F103C0"/>
    <w:rsid w:val="00F32A46"/>
    <w:rsid w:val="00F416BF"/>
    <w:rsid w:val="00F92024"/>
    <w:rsid w:val="00FB6FCE"/>
    <w:rsid w:val="00FC4D1B"/>
    <w:rsid w:val="00FD4FC3"/>
    <w:rsid w:val="00FD78B7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53"/>
  </w:style>
  <w:style w:type="paragraph" w:styleId="Footer">
    <w:name w:val="footer"/>
    <w:basedOn w:val="Normal"/>
    <w:link w:val="FooterChar"/>
    <w:uiPriority w:val="99"/>
    <w:unhideWhenUsed/>
    <w:rsid w:val="005E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53"/>
  </w:style>
  <w:style w:type="paragraph" w:styleId="BalloonText">
    <w:name w:val="Balloon Text"/>
    <w:basedOn w:val="Normal"/>
    <w:link w:val="BalloonTextChar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53"/>
  </w:style>
  <w:style w:type="paragraph" w:styleId="Footer">
    <w:name w:val="footer"/>
    <w:basedOn w:val="Normal"/>
    <w:link w:val="FooterChar"/>
    <w:uiPriority w:val="99"/>
    <w:unhideWhenUsed/>
    <w:rsid w:val="005E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53"/>
  </w:style>
  <w:style w:type="paragraph" w:styleId="BalloonText">
    <w:name w:val="Balloon Text"/>
    <w:basedOn w:val="Normal"/>
    <w:link w:val="BalloonTextChar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1CE4-0736-475D-ACAD-6F0C9590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Latovljev</dc:creator>
  <cp:lastModifiedBy>Ivana Latovljev</cp:lastModifiedBy>
  <cp:revision>21</cp:revision>
  <dcterms:created xsi:type="dcterms:W3CDTF">2012-11-27T14:26:00Z</dcterms:created>
  <dcterms:modified xsi:type="dcterms:W3CDTF">2013-01-23T12:15:00Z</dcterms:modified>
</cp:coreProperties>
</file>